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Генріх Гейне. " Коли настав чудовий май". Поетизація високого почуття, розкриття його сутності.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життєвим та творчим шляхом поета; удосконалювати вміння аналізувати віршовані твори, виразно читати поезію.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Дайте визначення понять"оригінал" і "переклад".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Які види перекладу ви знаєте?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Що таке переспів? Чим він відрізняється від перекладу?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Поміркуйте!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Які біографічні факти відобразилися у вірші Бернса " Любов"?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Аналіз та виразне читання поезії напам'ять.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https://youtu.be/HumGWeuBwws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Прочитайте статтю підручника стор.171;вірш " Коли настав чудовий май"(стор. 172).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Цей вірш входить до збірки “Книга пісень” і присвячений нерозділеному коханню до кузини Амалії. Переживання ліричного героя виходять далеко за межі біографії митця. У вірші йдеться про високе почуття кохання, що дає життя людському серцю.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 вірші “Коли настав чудовий май” Генріх Гейне застосував принцип фольклорного паралелізму – тобто проведення паралелей між світом природи і почуттями людей.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Прослухайте поезію Г. Гейне.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https://youtu.be/qx1lZ_RTx0I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Аналізуємо поезію Гейне “Коли настав чудовий май”( працюємо у зошитах).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Автор – Генріх Гейне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Рік написання – 1827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(Вірш Гейне «Im wunderschönen Monat Mai» був написаний у 1827 році й увійшов до циклу «Ліричне інтермеццо» в «Книзі пісень»).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Збірка – “Книга пісень”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Жанр – елегія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Рід – лірика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Лірика – інтимна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Тема – зображення пробудження кохання в душі ліричного героя.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Ідея – оспівування великого почуття, яке приносить і радість, і сум.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Настрій – сумний, бо закоханого не помічають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Художні засоби: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Епітети: чудовий май,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Метафори: прокинулось кохання, розказав журбу й кохання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Уособлення – садочків розвивання, у серденьку… прокинулось кохання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Анафора – Коли настав чудовий май…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Коли настав чудовий май…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Тоді…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Тоді…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Інверсія –  Тоді у серденьку моїм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Прокинулось кохання.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Вивчити вірш напам'ять ( ст.172).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Запитання і завдання (ст.172) усно.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Повторити. Балада як жанр фольклору та літератури (ст.14-15).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