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Узагальнення і систематизація навчального матеріалу.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Повторити й узагальнити вивчений матеріал; розвивати логічне, образне, асоціативне мислення учнів; виховувати любов до книги, естетичний смак.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Завершується навчальний рік. Під час канікул ви маєте можливість спілкуватися з друзями чи допомагати батькам, досхочу займатися улюбленою справою або ж познайомитися з цікавою книжкою, яка може стати чудовим товаришем та порадником у житті. Сьогодні ж на нас чекають випробування на перевірку знань, набутих протягом року.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Зіставити автора та назву твору.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Автор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1.Дж. Олдрідж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2.Ш. Алейхем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3.Е. А. По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4.Й. К. Ф. Шиллер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5.О. Генрі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6.А. Азімов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7.Р. Кіплінг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8.Г. Дж. Уеллс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9. Д. В. Джонс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10.Р. Л. Стівенсон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11.Р. Акутагава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12.В. Скотт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13.А. Конан Дойл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14.А. Міцкевич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Назва твору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А. «Балада про вересовий напій»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Б. « Чарівна крамниця"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В. «Айвенго"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Г. «Світязь»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Д. «Мандрівний замок Хаула»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Е. «Пісня над піснями»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Є. «Останній дюйм»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Ж. «Пістрява стрічка», «Спілка рудих"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З. «Дари волхвів», «Останній листок»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И. «Рукавичка»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І. «Фах»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Ї. «Золотий жук»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Й.  «Балада про Схід і Захід», «Якщо…»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К. «Павутинка»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2. Розподілити названі твори за темами: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А) Історичне минуле в літературі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Б) Дружба і кохання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В) Жанр балади у європейській літературі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Г) Духовне випробування людини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Д) Світова новела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Е) Літературний детектив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Є) Сучасна література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3. Пригадати жанр твору і дати йому  визначення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1. «Як Робін Гуд став розбійником»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2. «Айвенго»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3. «Останній дюйм»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4. «Якщо..»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5. «Золотий жук», «Пістрява стрічка»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6. «Дари волхвів», «Чарівна крамниця»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4. За уривками творів визначити автора та назву твору.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1)У Англії колись був король Лір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І панував собі на честь і славу,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Мав повагу він, і в сусідів мир,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І забезпечену державу.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Між іншими достатками його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Були також три доні гожі,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Прегарні й свіжі, що перевищали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Красою три червоні рожі.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2)Ждучи на грища й забави,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 звіринці своїм величаво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Король Франциск сидів;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Тіснились вельможі при троні,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А кругом, на високім балконі,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Дам барвистий вінок процвів.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3)Хто, в Новогрудськім мандруючи краї,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Прагне на все надивитись,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Хай у Плужинськім бору побуває,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Гляне на озеро Світязь.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4)Із вересового квіту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Пикти варили давно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Трунок, за мед солодший,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Міцніший, аніж вино.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Варили і випивали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Той чарівний напій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І в темрявих підземеллях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Долі раділи своїй.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5)Захід є Захід, а Схід є Схід, і їм не зійтися вдвох,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Допоки Землю і Небеса на Суд не покличе Бог;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Та Сходу і Заходу вже нема, границь нема поготів,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Як сильні стають лицем у лице, хоч вони із різних світів!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5. Літературна вікторина « Відгадай літературного героя»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1. «Миловидий, з пружним і дебелим тільцем, Роб, як тільки міцно зіп’явся на ноги, одразу й понад усе вподобав блукати з батьком по лісі".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2. «Вона була висока на зріст і надзвичайно струнка. Ясні блакитні очі під густими темними бровами надавали їй особливого виразу, лагідного і водночас величного. Розкішне її волосся, каштаново-русяве на колір, було вигадливо завите у незчисленні пуклі..».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3. «Він почував себе напрочуд легко, йому здавалося, що за спиною виросли крила і він зараз здійметься у височінь і полетить. Усе подвір’я явилося в новому вигляді. Подвір’я — замок, дім — палац, він — принц, Бузя — принцеса.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4. «Переглядаючи свої записи про більш як сімдесят пригод, які я вів протягом останніх восьми років, і вивчаючи методи свого друга, я бачу між них багато трагічних, кілька кумедних, чимало дивних, але не можу назвати бодай однієї банальної…".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5. У свої сорок три роки він був досвідченим льотчиком, але польоти і досі приносили йому задоволення. На жаль, з цим було покінчено: після сорока про справжню льотну роботу належало забути. До того ж у нього не склалися стосунки з дружиною, а десятирічний син Деві був чужим і незрозумілим обом батькам.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6. «Я була поганим дівчиськом. Щось примусило цей останній листок залишитися там, де він є, щоб показати, яка я була противна..» 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6. Кому належать ці речі?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Кепка, люлька, скрипка.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Солдатики, скляна кулька.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Кінокамера, літак.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Мольберт, пензлі, фарба.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Лук та стріли.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Гребінці, ланцюжок для годинника.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7. Ознайомтеся зі списком літератури, рекомендованої для читання влітку.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В. Шекспір. " Ромео і Джульєтта".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Мігель де Сервантес Сааведра. " Дон Кіхот"(І частина).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Мольєр. "Міщанин-шляхтич".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Антуан де Сент-Екзюпері. " Маленький принц".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Річард Бах. " Чайка Джонатан Лівінґстон".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Барбара Космовська. " Буба".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* Читати за списком твори зарубіжної літератури.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Бажаю вам гарного відпочинку разом із вашими друзями, серед яких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будуть і літературні.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