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15" w:rsidRPr="00C95ECD" w:rsidRDefault="00DB6115" w:rsidP="00DB6115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 xml:space="preserve">22.09.                  7-Б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 xml:space="preserve">                      Добровольська В.Е.</w:t>
      </w:r>
    </w:p>
    <w:p w:rsidR="00DB6115" w:rsidRPr="00FD6D84" w:rsidRDefault="00DB6115" w:rsidP="00DB6115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Тема: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Іван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Франко.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Короткі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відомості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про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митця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і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його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багатогранну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творчість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. «Захар Беркут»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Мета:</w:t>
      </w:r>
    </w:p>
    <w:p w:rsidR="00DB6115" w:rsidRPr="00FD6D84" w:rsidRDefault="00DB6115" w:rsidP="00DB6115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Навчальна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поглибити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школярів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життєвий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творчий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шлях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Івана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Яковича Франка,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розпочати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 над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ідейним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змістом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«Захар Беркут»,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розкрити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його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історичну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основу,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досл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дити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як вода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перепл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татися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творчістю видатного письменника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DB6115" w:rsidRPr="00FD6D84" w:rsidRDefault="00DB6115" w:rsidP="00DB6115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Розвивальна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розвивати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вміння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учнів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виразно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читати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логічно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мислити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робити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висновки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розширювати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словниковий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запас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школярів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DB6115" w:rsidRPr="00FD6D84" w:rsidRDefault="00DB6115" w:rsidP="00DB6115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виховна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виховувати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почуття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поваги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українських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митців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прищеплювати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інтерес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історичного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минулого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ПЕРЕБІГ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УРОКУ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За рідний край і життя віддай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          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Народна творчість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                                                                            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Вода – джерело життя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          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Народна творчість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І.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Організаційний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момент</w:t>
      </w:r>
    </w:p>
    <w:p w:rsidR="00DB6115" w:rsidRPr="00FD6D84" w:rsidRDefault="00DB6115" w:rsidP="00DB6115">
      <w:pPr>
        <w:pStyle w:val="a3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Інформаційне гроно</w:t>
      </w:r>
    </w:p>
    <w:p w:rsidR="00DB6115" w:rsidRPr="00FD6D84" w:rsidRDefault="00DB6115" w:rsidP="00DB6115">
      <w:pPr>
        <w:spacing w:after="0" w:line="360" w:lineRule="atLeast"/>
        <w:ind w:left="360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Холодна, бурхлива                                                                                        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669D4" wp14:editId="5D76DC0E">
                <wp:simplePos x="0" y="0"/>
                <wp:positionH relativeFrom="column">
                  <wp:posOffset>977265</wp:posOffset>
                </wp:positionH>
                <wp:positionV relativeFrom="paragraph">
                  <wp:posOffset>1905</wp:posOffset>
                </wp:positionV>
                <wp:extent cx="952500" cy="4095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F2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76.95pt;margin-top:.15pt;width:75pt;height:3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4F09C" wp14:editId="70EF5D3F">
                <wp:simplePos x="0" y="0"/>
                <wp:positionH relativeFrom="column">
                  <wp:posOffset>1043940</wp:posOffset>
                </wp:positionH>
                <wp:positionV relativeFrom="paragraph">
                  <wp:posOffset>182880</wp:posOffset>
                </wp:positionV>
                <wp:extent cx="1390650" cy="419100"/>
                <wp:effectExtent l="0" t="0" r="57150" b="762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2332" id="Прямая со стрелкой 4" o:spid="_x0000_s1026" type="#_x0000_t32" style="position:absolute;margin-left:82.2pt;margin-top:14.4pt;width:109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92C27" wp14:editId="0B7FAE29">
                <wp:simplePos x="0" y="0"/>
                <wp:positionH relativeFrom="column">
                  <wp:posOffset>977264</wp:posOffset>
                </wp:positionH>
                <wp:positionV relativeFrom="paragraph">
                  <wp:posOffset>182880</wp:posOffset>
                </wp:positionV>
                <wp:extent cx="1647825" cy="0"/>
                <wp:effectExtent l="0" t="76200" r="2857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A86F" id="Прямая со стрелкой 2" o:spid="_x0000_s1026" type="#_x0000_t32" style="position:absolute;margin-left:76.95pt;margin-top:14.4pt;width:12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91424" wp14:editId="5A967A39">
                <wp:simplePos x="0" y="0"/>
                <wp:positionH relativeFrom="column">
                  <wp:posOffset>977265</wp:posOffset>
                </wp:positionH>
                <wp:positionV relativeFrom="paragraph">
                  <wp:posOffset>182880</wp:posOffset>
                </wp:positionV>
                <wp:extent cx="952500" cy="704850"/>
                <wp:effectExtent l="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499C" id="Прямая со стрелкой 1" o:spid="_x0000_s1026" type="#_x0000_t32" style="position:absolute;margin-left:76.95pt;margin-top:14.4pt;width: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ВОДА                                                Тепла, дружелюбна                                                                                                                      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Прозора, містична                                                                                                     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Смачна </w:t>
      </w:r>
    </w:p>
    <w:p w:rsidR="00DB6115" w:rsidRPr="00FD6D84" w:rsidRDefault="00DB6115" w:rsidP="00DB6115">
      <w:pPr>
        <w:pStyle w:val="a3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Отож, про що ми сьогодні будемо говорити на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уроці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? 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ІІ. Мотивація навчальної діяльності</w:t>
      </w:r>
    </w:p>
    <w:p w:rsidR="00DB6115" w:rsidRPr="00FD6D84" w:rsidRDefault="00DB6115" w:rsidP="00DB6115">
      <w:pPr>
        <w:pStyle w:val="a3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Чи задумувались ви коли – небудь , чому вода є найзагадковішою рідиною в побуті?</w:t>
      </w:r>
    </w:p>
    <w:p w:rsidR="00DB6115" w:rsidRPr="00FD6D84" w:rsidRDefault="00DB6115" w:rsidP="00DB6115">
      <w:pPr>
        <w:pStyle w:val="a3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u w:val="single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u w:val="single"/>
          <w:bdr w:val="none" w:sz="0" w:space="0" w:color="auto" w:frame="1"/>
          <w:lang w:val="uk-UA" w:eastAsia="ru-RU"/>
        </w:rPr>
        <w:t>Слово вчителя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Є у мене для вас дуже цікава розповідь про воду. 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Ще з давніх – давен люди намагалися опанувати знання про природу. Але багато речей вони не могли зрозуміти, тому й почали вдаватися до фантазії. В літературу всі ці уявлення ввійшли під назвою « Фольклор».</w:t>
      </w:r>
    </w:p>
    <w:p w:rsidR="00DB6115" w:rsidRPr="00FD6D84" w:rsidRDefault="00DB6115" w:rsidP="00DB6115">
      <w:pPr>
        <w:pStyle w:val="a3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А що таке фольклор?</w:t>
      </w:r>
    </w:p>
    <w:p w:rsidR="00DB6115" w:rsidRPr="004B046D" w:rsidRDefault="00DB6115" w:rsidP="00DB6115">
      <w:pPr>
        <w:pStyle w:val="a3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4B046D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Чимало відомостей в усній народній творчості можна знайти про культ вшанування води. Люди своєю вірою вдавалися до ворожіння, замовлень, заклинань, заклять, </w:t>
      </w:r>
      <w:proofErr w:type="spellStart"/>
      <w:r w:rsidRPr="004B046D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заговорів</w:t>
      </w:r>
      <w:proofErr w:type="spellEnd"/>
      <w:r w:rsidRPr="004B046D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 будь – яких речей з-за допомогою води.  Ось вам приклад шумерського лікарського замовляння від головного болю ( в перекладі І. Франка):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lastRenderedPageBreak/>
        <w:t xml:space="preserve">« Нехай розв’яжеться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помішання</w:t>
      </w:r>
      <w:proofErr w:type="spellEnd"/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З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отсеї</w:t>
      </w:r>
      <w:proofErr w:type="spellEnd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голови людської!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Нехай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хороба</w:t>
      </w:r>
      <w:proofErr w:type="spellEnd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голови, Що туманить її, немов мара,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Віддалиться від неї!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Нехай слово Інкі,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Прожене її від нього!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Нехай богиня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Дамгалнунна</w:t>
      </w:r>
      <w:proofErr w:type="spellEnd"/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Приверне тобі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здоров</w:t>
      </w:r>
      <w:proofErr w:type="spellEnd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ru-RU"/>
        </w:rPr>
        <w:t>’</w:t>
      </w: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я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Нехай подоба Мірі –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Дугги</w:t>
      </w:r>
      <w:proofErr w:type="spellEnd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, 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Первородного сина </w:t>
      </w:r>
      <w:proofErr w:type="spellStart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беззодні</w:t>
      </w:r>
      <w:proofErr w:type="spellEnd"/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,</w:t>
      </w:r>
    </w:p>
    <w:p w:rsidR="00DB6115" w:rsidRPr="00FD6D84" w:rsidRDefault="00DB6115" w:rsidP="00DB6115">
      <w:pPr>
        <w:pStyle w:val="a4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Буде все прихильна тобі!»</w:t>
      </w:r>
    </w:p>
    <w:p w:rsidR="00DB6115" w:rsidRPr="00FD6D84" w:rsidRDefault="00DB6115" w:rsidP="00DB611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lang w:val="uk-UA" w:eastAsia="ru-RU"/>
        </w:rPr>
        <w:t>Перевірка домашнього завдання</w:t>
      </w:r>
    </w:p>
    <w:p w:rsidR="00DB6115" w:rsidRPr="00FD6D84" w:rsidRDefault="00DB6115" w:rsidP="00DB6115">
      <w:pPr>
        <w:pStyle w:val="a4"/>
        <w:spacing w:line="360" w:lineRule="atLeast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78FB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Вашим домашнім завданням було ознайомлення із життєвим і творчим шляхом І. Франка. 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ІІІ. Оголошення теми й мети уроку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IV</w:t>
      </w:r>
      <w:proofErr w:type="gram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.  Засвоєння</w:t>
      </w:r>
      <w:proofErr w:type="gram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 xml:space="preserve"> нового навчального м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атеріалу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процесі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виконання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практичних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завдань</w:t>
      </w:r>
      <w:proofErr w:type="spellEnd"/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Словниковий диктант ( робота в зошиті)</w:t>
      </w:r>
    </w:p>
    <w:p w:rsidR="00DB6115" w:rsidRPr="00FD6D84" w:rsidRDefault="00DB6115" w:rsidP="00DB6115">
      <w:pPr>
        <w:spacing w:after="0" w:line="360" w:lineRule="atLeast"/>
        <w:ind w:left="360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Історична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повість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 xml:space="preserve"> — 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це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епічний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прозовий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>
        <w:fldChar w:fldCharType="begin"/>
      </w:r>
      <w:r>
        <w:instrText xml:space="preserve"> HYPERLINK "http://msaver.ru/goto/?rll=http%3A%2F%2Fad.admitad.com%2Fg%2Ff0e58817980ec26fd9f6d20a29805c" \t "_blank" </w:instrText>
      </w:r>
      <w:r>
        <w:fldChar w:fldCharType="separate"/>
      </w: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bdr w:val="none" w:sz="0" w:space="0" w:color="auto" w:frame="1"/>
          <w:lang w:eastAsia="ru-RU"/>
        </w:rPr>
        <w:t>тв</w:t>
      </w:r>
      <w:r>
        <w:rPr>
          <w:rFonts w:ascii="Times New Roman" w:eastAsia="Times New Roman" w:hAnsi="Times New Roman" w:cs="Times New Roman"/>
          <w:sz w:val="26"/>
          <w:szCs w:val="26"/>
          <w:u w:val="single"/>
          <w:bdr w:val="none" w:sz="0" w:space="0" w:color="auto" w:frame="1"/>
          <w:lang w:eastAsia="ru-RU"/>
        </w:rPr>
        <w:fldChar w:fldCharType="end"/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ір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сюжет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побудований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історичному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матеріалі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Тут широко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важливі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події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видатні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діячі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минувшини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широкому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тлі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сучасних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їм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епох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І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звичайно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таким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творам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притаманний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історичний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колорит.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Він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передбачає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наявність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таких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прикмет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минулого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як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імена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історичних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героїв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давні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географічні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назви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описи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старовинних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звичаїв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вживання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історизмів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архаїзмів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 вам в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стор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ії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боротьбу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ї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нського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народу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проти монголо –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татарів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?</w:t>
      </w:r>
    </w:p>
    <w:p w:rsidR="00DB6115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Хто такі монголи, татари?</w:t>
      </w:r>
    </w:p>
    <w:p w:rsidR="00DB6115" w:rsidRPr="00FD6D84" w:rsidRDefault="00DB6115" w:rsidP="00DB6115">
      <w:pPr>
        <w:pStyle w:val="a3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381500" cy="3286125"/>
            <wp:effectExtent l="0" t="0" r="0" b="9525"/>
            <wp:docPr id="5" name="Рисунок 5" descr="C:\Users\Валерия\AppData\Local\Microsoft\Windows\INetCache\Content.Word\Бат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Бати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Розповідь учителя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(1241 року внук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Чингісхана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—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засновника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й хана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Монгольської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імперії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—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 xml:space="preserve">Хан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Батий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вогнем і мечем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плюндрував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землі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Київської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Русі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. Орда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безжалісно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нівечила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долі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сотень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людей,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несучи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їм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зубожіння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рабство та смерть. В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історичій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повісті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«Захар Беркут»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усі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герої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є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вигаданими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проте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це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не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зашкодило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історизмові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твору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й не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суперечило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його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художній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правді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. Так,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уся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сюжетна канва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базується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на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достовірному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факті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—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нападі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монголо-татар.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Іван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Франко точно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називає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імена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ватажків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накреслює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маршрути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походів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згадує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 битву на р.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Калці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. Другим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джерелом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для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повісті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став фольклор —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перекази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й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легенди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. Таким чином, «Захар Беркут» —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це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художній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сплав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історії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та легенд у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художній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інтерпретації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Що</w:t>
      </w:r>
      <w:proofErr w:type="spellEnd"/>
      <w:r w:rsidRPr="00FD6D84">
        <w:rPr>
          <w:rFonts w:ascii="Times New Roman" w:eastAsia="Times New Roman" w:hAnsi="Times New Roman" w:cs="Times New Roman"/>
          <w:b/>
          <w:bCs/>
          <w:i/>
          <w:sz w:val="26"/>
          <w:szCs w:val="26"/>
          <w:bdr w:val="none" w:sz="0" w:space="0" w:color="auto" w:frame="1"/>
          <w:lang w:eastAsia="ru-RU"/>
        </w:rPr>
        <w:t>‌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 вам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відомо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Карпати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населені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пункти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поблизу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Карпат?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Село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Тухля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про яке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пише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Іван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Франко,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існує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насправді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й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розташоване</w:t>
      </w:r>
      <w:proofErr w:type="spellEnd"/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мальовничій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лісистій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місцевості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неподалік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від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м.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Стрий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на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Львівщині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.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Знайдіть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це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місце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на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карті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Збереглися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народні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перекази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походження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назви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села. В одному з них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ідеться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про те,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що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колись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біля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Тухлі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загинула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велика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кількість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ординців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від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яких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всій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околиці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йшов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поганий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(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тухлий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) запах.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Так, як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головн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ії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ст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«Захар Беркут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» пов’язані з водою, а саме за допомогою води врятувалися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тухольці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то можна з упевненістю сказати, що вода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греблю </w:t>
      </w:r>
      <w:proofErr w:type="gram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рве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</w:t>
      </w:r>
      <w:proofErr w:type="gram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з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брудно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ї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води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ще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н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і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хто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чистим не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вийшов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( Т.</w:t>
      </w:r>
      <w:proofErr w:type="gram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Вовк з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 своїми злими намірами)</w:t>
      </w:r>
    </w:p>
    <w:p w:rsidR="00DB6115" w:rsidRPr="00332A6F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</w:pPr>
      <w:r w:rsidRPr="00332A6F"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>До речі, 22 березня – Всесвітній день води.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 xml:space="preserve"> Робота з текстом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. Підсумок уроку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« Вільний мікрофон»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Чи цікавим був урок?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Що найбільше сподобалося, запам’яталося 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- Як ви гадаєте, чому тема « Вода» була порушена на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уроці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української літератури?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 xml:space="preserve"> Робота з епіграфами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Що означають слова: « За рідний край і життя віддай»?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Яке значення слів: « Вода – джерело життя»?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Як їх можна поєднати з сьогоднішньою темою уроку?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proofErr w:type="spellStart"/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І.</w:t>
      </w:r>
      <w:r w:rsidRPr="00FD6D84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Оцінювання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</w:p>
    <w:p w:rsidR="00DB6115" w:rsidRPr="00FD6D84" w:rsidRDefault="00DB6115" w:rsidP="00DB6115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ІІ. Домашнє завдання</w:t>
      </w:r>
    </w:p>
    <w:p w:rsidR="00E506A1" w:rsidRDefault="00E506A1" w:rsidP="00E506A1">
      <w:pPr>
        <w:pStyle w:val="a4"/>
        <w:rPr>
          <w:rFonts w:ascii="Times New Roman" w:hAnsi="Times New Roman" w:cs="Times New Roman"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sz w:val="26"/>
          <w:szCs w:val="26"/>
          <w:lang w:val="uk-UA" w:eastAsia="ru-RU"/>
        </w:rPr>
        <w:t>Прочитати  с.39.45  повісті «Захар Беркут», опрацювати їхній зміст.</w:t>
      </w:r>
    </w:p>
    <w:p w:rsidR="00E506A1" w:rsidRPr="00E506A1" w:rsidRDefault="00E506A1" w:rsidP="00E506A1">
      <w:pPr>
        <w:spacing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0" w:name="_GoBack"/>
      <w:bookmarkEnd w:id="0"/>
    </w:p>
    <w:p w:rsidR="00DB6115" w:rsidRPr="00FD6D84" w:rsidRDefault="00DB6115" w:rsidP="00DB6115">
      <w:pPr>
        <w:pStyle w:val="a3"/>
        <w:numPr>
          <w:ilvl w:val="0"/>
          <w:numId w:val="3"/>
        </w:numPr>
        <w:spacing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А урок сьогоднішній хочеться закінчити таким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віршем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: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108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ВОДА ЗНАЙОМА ТА ЗАГАДКОВА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глибин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землі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відчувши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силу,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оди живої джерело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З-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кручі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цівкою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забило,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Струмком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співучим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потекло.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lastRenderedPageBreak/>
        <w:t xml:space="preserve">У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дружбі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ним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квітують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трави,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Зважнілі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зерном колоски,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І спраглий день іде в заплави,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Черпає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ту воду,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п’є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руки.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Воно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ж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вирує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в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неспокої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Відбивши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сонце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блакить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І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як сил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душі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людської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,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випить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не </w:t>
      </w:r>
      <w:proofErr w:type="spellStart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спинить</w:t>
      </w:r>
      <w:proofErr w:type="spellEnd"/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DB6115" w:rsidRPr="00FD6D84" w:rsidRDefault="00DB6115" w:rsidP="00DB6115">
      <w:pPr>
        <w:pStyle w:val="a3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                            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(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М.Масло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)</w:t>
      </w:r>
    </w:p>
    <w:p w:rsidR="00DB6115" w:rsidRPr="00FD6D84" w:rsidRDefault="00DB6115" w:rsidP="00DB6115">
      <w:pPr>
        <w:pStyle w:val="a3"/>
        <w:spacing w:line="360" w:lineRule="atLeast"/>
        <w:ind w:left="1080"/>
        <w:rPr>
          <w:rFonts w:ascii="Georgia" w:eastAsia="Times New Roman" w:hAnsi="Georgia" w:cs="Times New Roman"/>
          <w:sz w:val="24"/>
          <w:szCs w:val="24"/>
          <w:lang w:val="uk-UA" w:eastAsia="ru-RU"/>
        </w:rPr>
      </w:pPr>
    </w:p>
    <w:p w:rsidR="007818DC" w:rsidRDefault="007818DC"/>
    <w:sectPr w:rsidR="007818DC" w:rsidSect="00DB611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602C"/>
    <w:multiLevelType w:val="hybridMultilevel"/>
    <w:tmpl w:val="C9F40E08"/>
    <w:lvl w:ilvl="0" w:tplc="2DB4DCEC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94506"/>
    <w:multiLevelType w:val="hybridMultilevel"/>
    <w:tmpl w:val="3E7C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E69AA"/>
    <w:multiLevelType w:val="multilevel"/>
    <w:tmpl w:val="FA5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15"/>
    <w:rsid w:val="007818DC"/>
    <w:rsid w:val="00DB6115"/>
    <w:rsid w:val="00E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AC09A-447A-417E-8C60-9C3C3AC0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11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15"/>
    <w:pPr>
      <w:ind w:left="720"/>
      <w:contextualSpacing/>
    </w:pPr>
  </w:style>
  <w:style w:type="paragraph" w:styleId="a4">
    <w:name w:val="No Spacing"/>
    <w:uiPriority w:val="1"/>
    <w:qFormat/>
    <w:rsid w:val="00DB611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955</Words>
  <Characters>5445</Characters>
  <Application>Microsoft Office Word</Application>
  <DocSecurity>0</DocSecurity>
  <Lines>45</Lines>
  <Paragraphs>12</Paragraphs>
  <ScaleCrop>false</ScaleCrop>
  <Company>HP</Company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2022-09-20T15:36:00Z</dcterms:created>
  <dcterms:modified xsi:type="dcterms:W3CDTF">2022-09-21T17:51:00Z</dcterms:modified>
</cp:coreProperties>
</file>