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1CE" w:rsidRPr="001431CE" w:rsidRDefault="00021D5E" w:rsidP="001431CE">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lang w:eastAsia="uk-UA"/>
        </w:rPr>
      </w:pPr>
      <w:r>
        <w:rPr>
          <w:rFonts w:ascii="Arial" w:eastAsia="Times New Roman" w:hAnsi="Arial" w:cs="Arial"/>
          <w:b/>
          <w:bCs/>
          <w:color w:val="292B2C"/>
          <w:kern w:val="36"/>
          <w:sz w:val="48"/>
          <w:szCs w:val="48"/>
          <w:lang w:eastAsia="uk-UA"/>
        </w:rPr>
        <w:t>Тема уроку</w:t>
      </w:r>
      <w:r w:rsidR="001431CE" w:rsidRPr="001431CE">
        <w:rPr>
          <w:rFonts w:ascii="Arial" w:eastAsia="Times New Roman" w:hAnsi="Arial" w:cs="Arial"/>
          <w:b/>
          <w:bCs/>
          <w:color w:val="292B2C"/>
          <w:kern w:val="36"/>
          <w:sz w:val="48"/>
          <w:szCs w:val="48"/>
          <w:lang w:eastAsia="uk-UA"/>
        </w:rPr>
        <w:t xml:space="preserve">. </w:t>
      </w:r>
      <w:r w:rsidR="001431CE" w:rsidRPr="001431CE">
        <w:rPr>
          <w:rFonts w:ascii="Arial" w:eastAsia="Times New Roman" w:hAnsi="Arial" w:cs="Arial"/>
          <w:b/>
          <w:bCs/>
          <w:color w:val="ED7D31" w:themeColor="accent2"/>
          <w:kern w:val="36"/>
          <w:sz w:val="48"/>
          <w:szCs w:val="48"/>
          <w:lang w:eastAsia="uk-UA"/>
        </w:rPr>
        <w:t>Схема хімічної реакції. Рівняння хімічних реакцій</w:t>
      </w:r>
      <w:r w:rsidRPr="00220183">
        <w:rPr>
          <w:rFonts w:ascii="Arial" w:eastAsia="Times New Roman" w:hAnsi="Arial" w:cs="Arial"/>
          <w:b/>
          <w:bCs/>
          <w:color w:val="ED7D31" w:themeColor="accent2"/>
          <w:kern w:val="36"/>
          <w:sz w:val="48"/>
          <w:szCs w:val="48"/>
          <w:lang w:eastAsia="uk-UA"/>
        </w:rPr>
        <w:t>.</w:t>
      </w:r>
    </w:p>
    <w:p w:rsidR="001431CE" w:rsidRPr="001431CE" w:rsidRDefault="00021D5E" w:rsidP="001431CE">
      <w:pPr>
        <w:shd w:val="clear" w:color="auto" w:fill="FFFFFF"/>
        <w:spacing w:after="100" w:afterAutospacing="1" w:line="240" w:lineRule="auto"/>
        <w:rPr>
          <w:rFonts w:ascii="Arial" w:eastAsia="Times New Roman" w:hAnsi="Arial" w:cs="Arial"/>
          <w:color w:val="292B2C"/>
          <w:sz w:val="28"/>
          <w:szCs w:val="28"/>
          <w:lang w:eastAsia="uk-UA"/>
        </w:rPr>
      </w:pPr>
      <w:r w:rsidRPr="00220183">
        <w:rPr>
          <w:rFonts w:ascii="Arial" w:eastAsia="Times New Roman" w:hAnsi="Arial" w:cs="Arial"/>
          <w:b/>
          <w:bCs/>
          <w:color w:val="292B2C"/>
          <w:sz w:val="28"/>
          <w:szCs w:val="28"/>
          <w:lang w:eastAsia="uk-UA"/>
        </w:rPr>
        <w:t>Опрацювавши тему</w:t>
      </w:r>
      <w:r w:rsidR="001431CE" w:rsidRPr="001431CE">
        <w:rPr>
          <w:rFonts w:ascii="Arial" w:eastAsia="Times New Roman" w:hAnsi="Arial" w:cs="Arial"/>
          <w:b/>
          <w:bCs/>
          <w:color w:val="292B2C"/>
          <w:sz w:val="28"/>
          <w:szCs w:val="28"/>
          <w:lang w:eastAsia="uk-UA"/>
        </w:rPr>
        <w:t>, ви зможете:</w:t>
      </w:r>
    </w:p>
    <w:p w:rsidR="001431CE" w:rsidRPr="001431CE" w:rsidRDefault="001431CE" w:rsidP="001431CE">
      <w:pPr>
        <w:numPr>
          <w:ilvl w:val="0"/>
          <w:numId w:val="1"/>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пояснювати сутність рівнянь хімічних реакцій;</w:t>
      </w:r>
    </w:p>
    <w:p w:rsidR="001431CE" w:rsidRPr="00220183" w:rsidRDefault="001431CE" w:rsidP="001431CE">
      <w:pPr>
        <w:numPr>
          <w:ilvl w:val="0"/>
          <w:numId w:val="1"/>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використовувати закон збереження маси речовин для складання рівнянь хімічних реакцій.</w:t>
      </w:r>
    </w:p>
    <w:p w:rsidR="00021D5E" w:rsidRPr="00220183" w:rsidRDefault="001431CE" w:rsidP="00021D5E">
      <w:pPr>
        <w:shd w:val="clear" w:color="auto" w:fill="FFFFFF"/>
        <w:spacing w:before="100" w:beforeAutospacing="1" w:after="100" w:afterAutospacing="1" w:line="240" w:lineRule="auto"/>
        <w:ind w:left="720"/>
        <w:rPr>
          <w:rStyle w:val="a4"/>
          <w:rFonts w:ascii="Arial" w:hAnsi="Arial" w:cs="Arial"/>
          <w:color w:val="FF0000"/>
          <w:sz w:val="28"/>
          <w:szCs w:val="28"/>
          <w:shd w:val="clear" w:color="auto" w:fill="FFFFFF"/>
        </w:rPr>
      </w:pPr>
      <w:r w:rsidRPr="00220183">
        <w:rPr>
          <w:rStyle w:val="a4"/>
          <w:rFonts w:ascii="Arial" w:hAnsi="Arial" w:cs="Arial"/>
          <w:color w:val="FF0000"/>
          <w:sz w:val="28"/>
          <w:szCs w:val="28"/>
          <w:shd w:val="clear" w:color="auto" w:fill="FFFFFF"/>
        </w:rPr>
        <w:t>СХЕМИ ХІМІЧНИХ РЕАКЦІЙ. </w:t>
      </w:r>
    </w:p>
    <w:p w:rsidR="001431CE" w:rsidRPr="00220183" w:rsidRDefault="00021D5E" w:rsidP="00021D5E">
      <w:pPr>
        <w:shd w:val="clear" w:color="auto" w:fill="FFFFFF"/>
        <w:spacing w:before="100" w:beforeAutospacing="1" w:after="100" w:afterAutospacing="1" w:line="240" w:lineRule="auto"/>
        <w:ind w:left="720"/>
        <w:rPr>
          <w:rFonts w:ascii="Arial" w:hAnsi="Arial" w:cs="Arial"/>
          <w:b/>
          <w:bCs/>
          <w:color w:val="292B2C"/>
          <w:sz w:val="28"/>
          <w:szCs w:val="28"/>
          <w:shd w:val="clear" w:color="auto" w:fill="FFFFFF"/>
        </w:rPr>
      </w:pPr>
      <w:r w:rsidRPr="00220183">
        <w:rPr>
          <w:rStyle w:val="a4"/>
          <w:rFonts w:ascii="Arial" w:hAnsi="Arial" w:cs="Arial"/>
          <w:color w:val="292B2C"/>
          <w:sz w:val="28"/>
          <w:szCs w:val="28"/>
          <w:shd w:val="clear" w:color="auto" w:fill="FFFFFF"/>
        </w:rPr>
        <w:t xml:space="preserve">Це </w:t>
      </w:r>
      <w:r w:rsidRPr="00220183">
        <w:rPr>
          <w:rFonts w:ascii="Arial" w:hAnsi="Arial" w:cs="Arial"/>
          <w:color w:val="292B2C"/>
          <w:sz w:val="28"/>
          <w:szCs w:val="28"/>
          <w:shd w:val="clear" w:color="auto" w:fill="FFFFFF"/>
        </w:rPr>
        <w:t xml:space="preserve">опис </w:t>
      </w:r>
      <w:r w:rsidR="001431CE" w:rsidRPr="00220183">
        <w:rPr>
          <w:rFonts w:ascii="Arial" w:hAnsi="Arial" w:cs="Arial"/>
          <w:color w:val="292B2C"/>
          <w:sz w:val="28"/>
          <w:szCs w:val="28"/>
          <w:shd w:val="clear" w:color="auto" w:fill="FFFFFF"/>
        </w:rPr>
        <w:t xml:space="preserve"> хімічного явища </w:t>
      </w:r>
      <w:r w:rsidRPr="00220183">
        <w:rPr>
          <w:rFonts w:ascii="Arial" w:hAnsi="Arial" w:cs="Arial"/>
          <w:color w:val="292B2C"/>
          <w:sz w:val="28"/>
          <w:szCs w:val="28"/>
          <w:shd w:val="clear" w:color="auto" w:fill="FFFFFF"/>
        </w:rPr>
        <w:t>хімічними формулами речовин з  використанням математичного</w:t>
      </w:r>
      <w:r w:rsidR="001431CE" w:rsidRPr="00220183">
        <w:rPr>
          <w:rFonts w:ascii="Arial" w:hAnsi="Arial" w:cs="Arial"/>
          <w:color w:val="292B2C"/>
          <w:sz w:val="28"/>
          <w:szCs w:val="28"/>
          <w:shd w:val="clear" w:color="auto" w:fill="FFFFFF"/>
        </w:rPr>
        <w:t xml:space="preserve"> знак</w:t>
      </w:r>
      <w:r w:rsidRPr="00220183">
        <w:rPr>
          <w:rFonts w:ascii="Arial" w:hAnsi="Arial" w:cs="Arial"/>
          <w:color w:val="292B2C"/>
          <w:sz w:val="28"/>
          <w:szCs w:val="28"/>
          <w:shd w:val="clear" w:color="auto" w:fill="FFFFFF"/>
        </w:rPr>
        <w:t>у  «+» та стрілки «→».</w:t>
      </w:r>
    </w:p>
    <w:p w:rsidR="00021D5E" w:rsidRPr="00220183" w:rsidRDefault="001431CE" w:rsidP="001431CE">
      <w:pPr>
        <w:shd w:val="clear" w:color="auto" w:fill="FFFFFF"/>
        <w:spacing w:before="100" w:beforeAutospacing="1" w:after="100" w:afterAutospacing="1" w:line="240" w:lineRule="auto"/>
        <w:ind w:left="720"/>
        <w:rPr>
          <w:rFonts w:ascii="Arial" w:hAnsi="Arial" w:cs="Arial"/>
          <w:color w:val="292B2C"/>
          <w:sz w:val="28"/>
          <w:szCs w:val="28"/>
          <w:shd w:val="clear" w:color="auto" w:fill="FFFFFF"/>
        </w:rPr>
      </w:pPr>
      <w:r w:rsidRPr="00220183">
        <w:rPr>
          <w:rFonts w:ascii="Arial" w:hAnsi="Arial" w:cs="Arial"/>
          <w:color w:val="292B2C"/>
          <w:sz w:val="28"/>
          <w:szCs w:val="28"/>
          <w:shd w:val="clear" w:color="auto" w:fill="FFFFFF"/>
        </w:rPr>
        <w:t>У наведеній схемі стрілка відділяє формули речовин, узятих для проведення цієї реакції (до них застосовують назву «реагенти»), від утвореної речовини, що зветься продукт реакції. У різних реакціях можуть брати участь один або кілька реагентів та утворюватись один чи кілька продуктів реакції</w:t>
      </w:r>
      <w:r w:rsidR="00021D5E" w:rsidRPr="00220183">
        <w:rPr>
          <w:rFonts w:ascii="Arial" w:hAnsi="Arial" w:cs="Arial"/>
          <w:color w:val="292B2C"/>
          <w:sz w:val="28"/>
          <w:szCs w:val="28"/>
          <w:shd w:val="clear" w:color="auto" w:fill="FFFFFF"/>
        </w:rPr>
        <w:t>.</w:t>
      </w:r>
    </w:p>
    <w:p w:rsidR="001431CE" w:rsidRPr="00220183" w:rsidRDefault="001431CE" w:rsidP="001431CE">
      <w:pPr>
        <w:shd w:val="clear" w:color="auto" w:fill="FFFFFF"/>
        <w:spacing w:before="100" w:beforeAutospacing="1" w:after="100" w:afterAutospacing="1" w:line="240" w:lineRule="auto"/>
        <w:ind w:left="720"/>
        <w:rPr>
          <w:rFonts w:ascii="Arial" w:eastAsia="Times New Roman" w:hAnsi="Arial" w:cs="Arial"/>
          <w:color w:val="292B2C"/>
          <w:sz w:val="28"/>
          <w:szCs w:val="28"/>
          <w:lang w:eastAsia="uk-UA"/>
        </w:rPr>
      </w:pPr>
      <w:r w:rsidRPr="00220183">
        <w:rPr>
          <w:rFonts w:ascii="Arial" w:eastAsia="Times New Roman" w:hAnsi="Arial" w:cs="Arial"/>
          <w:noProof/>
          <w:color w:val="292B2C"/>
          <w:sz w:val="28"/>
          <w:szCs w:val="28"/>
          <w:lang w:eastAsia="uk-UA"/>
        </w:rPr>
        <w:drawing>
          <wp:inline distT="0" distB="0" distL="0" distR="0" wp14:anchorId="13D528AA">
            <wp:extent cx="2466975" cy="695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695325"/>
                    </a:xfrm>
                    <a:prstGeom prst="rect">
                      <a:avLst/>
                    </a:prstGeom>
                    <a:noFill/>
                  </pic:spPr>
                </pic:pic>
              </a:graphicData>
            </a:graphic>
          </wp:inline>
        </w:drawing>
      </w:r>
    </w:p>
    <w:p w:rsidR="00021D5E" w:rsidRPr="00021D5E" w:rsidRDefault="00021D5E" w:rsidP="00021D5E">
      <w:pPr>
        <w:shd w:val="clear" w:color="auto" w:fill="FFFFFF"/>
        <w:spacing w:after="100" w:afterAutospacing="1" w:line="240" w:lineRule="auto"/>
        <w:rPr>
          <w:rFonts w:ascii="Arial" w:eastAsia="Times New Roman" w:hAnsi="Arial" w:cs="Arial"/>
          <w:color w:val="292B2C"/>
          <w:sz w:val="28"/>
          <w:szCs w:val="28"/>
          <w:lang w:eastAsia="uk-UA"/>
        </w:rPr>
      </w:pPr>
      <w:r w:rsidRPr="00021D5E">
        <w:rPr>
          <w:rFonts w:ascii="Arial" w:eastAsia="Times New Roman" w:hAnsi="Arial" w:cs="Arial"/>
          <w:color w:val="292B2C"/>
          <w:sz w:val="28"/>
          <w:szCs w:val="28"/>
          <w:lang w:eastAsia="uk-UA"/>
        </w:rPr>
        <w:t>• </w:t>
      </w:r>
      <w:r w:rsidRPr="00021D5E">
        <w:rPr>
          <w:rFonts w:ascii="Arial" w:eastAsia="Times New Roman" w:hAnsi="Arial" w:cs="Arial"/>
          <w:b/>
          <w:bCs/>
          <w:i/>
          <w:iCs/>
          <w:color w:val="FF0000"/>
          <w:sz w:val="28"/>
          <w:szCs w:val="28"/>
          <w:lang w:eastAsia="uk-UA"/>
        </w:rPr>
        <w:t>Хімічне рівняння</w:t>
      </w:r>
      <w:r w:rsidRPr="00021D5E">
        <w:rPr>
          <w:rFonts w:ascii="Arial" w:eastAsia="Times New Roman" w:hAnsi="Arial" w:cs="Arial"/>
          <w:b/>
          <w:bCs/>
          <w:color w:val="FF0000"/>
          <w:sz w:val="28"/>
          <w:szCs w:val="28"/>
          <w:lang w:eastAsia="uk-UA"/>
        </w:rPr>
        <w:t> </w:t>
      </w:r>
      <w:r w:rsidRPr="00021D5E">
        <w:rPr>
          <w:rFonts w:ascii="Arial" w:eastAsia="Times New Roman" w:hAnsi="Arial" w:cs="Arial"/>
          <w:b/>
          <w:bCs/>
          <w:color w:val="292B2C"/>
          <w:sz w:val="28"/>
          <w:szCs w:val="28"/>
          <w:lang w:eastAsia="uk-UA"/>
        </w:rPr>
        <w:t>— це умовний запис хімічної реакції (хімічного явища) за допомогою хімічних формул, коефіцієнтів і знаків «+» та «=». Знак «=» вказує на те, що кількість атомів кожного хімічного елемента у лівій та правій частинах хімічного рівняння однакова.</w:t>
      </w:r>
    </w:p>
    <w:p w:rsidR="00021D5E" w:rsidRPr="00021D5E" w:rsidRDefault="00021D5E" w:rsidP="00021D5E">
      <w:pPr>
        <w:shd w:val="clear" w:color="auto" w:fill="FFFFFF"/>
        <w:spacing w:after="100" w:afterAutospacing="1" w:line="240" w:lineRule="auto"/>
        <w:rPr>
          <w:rFonts w:ascii="Arial" w:eastAsia="Times New Roman" w:hAnsi="Arial" w:cs="Arial"/>
          <w:color w:val="292B2C"/>
          <w:sz w:val="28"/>
          <w:szCs w:val="28"/>
          <w:lang w:eastAsia="uk-UA"/>
        </w:rPr>
      </w:pPr>
      <w:r w:rsidRPr="00021D5E">
        <w:rPr>
          <w:rFonts w:ascii="Arial" w:eastAsia="Times New Roman" w:hAnsi="Arial" w:cs="Arial"/>
          <w:color w:val="292B2C"/>
          <w:sz w:val="28"/>
          <w:szCs w:val="28"/>
          <w:lang w:eastAsia="uk-UA"/>
        </w:rPr>
        <w:t>Для того, щоб урівняти хімічне рівняння, добирають коефіцієнти.</w:t>
      </w:r>
    </w:p>
    <w:p w:rsidR="00021D5E" w:rsidRPr="00021D5E" w:rsidRDefault="00021D5E" w:rsidP="00021D5E">
      <w:pPr>
        <w:shd w:val="clear" w:color="auto" w:fill="FFFFFF"/>
        <w:spacing w:after="100" w:afterAutospacing="1" w:line="240" w:lineRule="auto"/>
        <w:rPr>
          <w:rFonts w:ascii="Arial" w:eastAsia="Times New Roman" w:hAnsi="Arial" w:cs="Arial"/>
          <w:color w:val="292B2C"/>
          <w:sz w:val="28"/>
          <w:szCs w:val="28"/>
          <w:lang w:eastAsia="uk-UA"/>
        </w:rPr>
      </w:pPr>
      <w:r w:rsidRPr="00021D5E">
        <w:rPr>
          <w:rFonts w:ascii="Arial" w:eastAsia="Times New Roman" w:hAnsi="Arial" w:cs="Arial"/>
          <w:color w:val="292B2C"/>
          <w:sz w:val="28"/>
          <w:szCs w:val="28"/>
          <w:lang w:eastAsia="uk-UA"/>
        </w:rPr>
        <w:t>• </w:t>
      </w:r>
      <w:r w:rsidRPr="00021D5E">
        <w:rPr>
          <w:rFonts w:ascii="Arial" w:eastAsia="Times New Roman" w:hAnsi="Arial" w:cs="Arial"/>
          <w:b/>
          <w:bCs/>
          <w:color w:val="FF0000"/>
          <w:sz w:val="28"/>
          <w:szCs w:val="28"/>
          <w:lang w:eastAsia="uk-UA"/>
        </w:rPr>
        <w:t>Коефіцієнтами</w:t>
      </w:r>
      <w:r w:rsidRPr="00021D5E">
        <w:rPr>
          <w:rFonts w:ascii="Arial" w:eastAsia="Times New Roman" w:hAnsi="Arial" w:cs="Arial"/>
          <w:b/>
          <w:bCs/>
          <w:color w:val="292B2C"/>
          <w:sz w:val="28"/>
          <w:szCs w:val="28"/>
          <w:lang w:eastAsia="uk-UA"/>
        </w:rPr>
        <w:t xml:space="preserve"> у рівнянні хімічної реакції називають арабські цифри, записані перед хімічною формулою речовини (в жодному разі не всередині неї між символами двох елементів!). Коефіцієнти записують в один рядок із формулою, й вони мають однакові розміри з нею, наприклад: 2Н</w:t>
      </w:r>
      <w:r w:rsidRPr="00021D5E">
        <w:rPr>
          <w:rFonts w:ascii="Arial" w:eastAsia="Times New Roman" w:hAnsi="Arial" w:cs="Arial"/>
          <w:b/>
          <w:bCs/>
          <w:color w:val="292B2C"/>
          <w:sz w:val="28"/>
          <w:szCs w:val="28"/>
          <w:vertAlign w:val="subscript"/>
          <w:lang w:eastAsia="uk-UA"/>
        </w:rPr>
        <w:t>2</w:t>
      </w:r>
      <w:r w:rsidRPr="00021D5E">
        <w:rPr>
          <w:rFonts w:ascii="Arial" w:eastAsia="Times New Roman" w:hAnsi="Arial" w:cs="Arial"/>
          <w:b/>
          <w:bCs/>
          <w:color w:val="292B2C"/>
          <w:sz w:val="28"/>
          <w:szCs w:val="28"/>
          <w:lang w:eastAsia="uk-UA"/>
        </w:rPr>
        <w:t>, 3NaOH.</w:t>
      </w:r>
    </w:p>
    <w:p w:rsidR="00021D5E" w:rsidRPr="00021D5E" w:rsidRDefault="00021D5E" w:rsidP="00021D5E">
      <w:pPr>
        <w:shd w:val="clear" w:color="auto" w:fill="FFFFFF"/>
        <w:spacing w:after="100" w:afterAutospacing="1" w:line="240" w:lineRule="auto"/>
        <w:rPr>
          <w:rFonts w:ascii="Arial" w:eastAsia="Times New Roman" w:hAnsi="Arial" w:cs="Arial"/>
          <w:color w:val="292B2C"/>
          <w:sz w:val="28"/>
          <w:szCs w:val="28"/>
          <w:lang w:eastAsia="uk-UA"/>
        </w:rPr>
      </w:pPr>
      <w:r w:rsidRPr="00021D5E">
        <w:rPr>
          <w:rFonts w:ascii="Arial" w:eastAsia="Times New Roman" w:hAnsi="Arial" w:cs="Arial"/>
          <w:color w:val="292B2C"/>
          <w:sz w:val="28"/>
          <w:szCs w:val="28"/>
          <w:lang w:eastAsia="uk-UA"/>
        </w:rPr>
        <w:t>• </w:t>
      </w:r>
      <w:r w:rsidRPr="00021D5E">
        <w:rPr>
          <w:rFonts w:ascii="Arial" w:eastAsia="Times New Roman" w:hAnsi="Arial" w:cs="Arial"/>
          <w:b/>
          <w:bCs/>
          <w:color w:val="292B2C"/>
          <w:sz w:val="28"/>
          <w:szCs w:val="28"/>
          <w:lang w:eastAsia="uk-UA"/>
        </w:rPr>
        <w:t>Урівняти — означає зробити так, щоб кількість атомів кожного елемента до та після реакції була однаковою. Роблять це за допомогою коефіцієнтів. Їх записують перед хімічною формулою речовини (саме це дає змогу не плутати коефіцієнти із індексами). Коефіцієнт 1 у рівняннях не пишеться.</w:t>
      </w:r>
    </w:p>
    <w:p w:rsidR="00021D5E" w:rsidRPr="00021D5E" w:rsidRDefault="00021D5E" w:rsidP="00021D5E">
      <w:pPr>
        <w:shd w:val="clear" w:color="auto" w:fill="FFFFFF"/>
        <w:spacing w:after="100" w:afterAutospacing="1" w:line="240" w:lineRule="auto"/>
        <w:rPr>
          <w:rFonts w:ascii="Arial" w:eastAsia="Times New Roman" w:hAnsi="Arial" w:cs="Arial"/>
          <w:color w:val="292B2C"/>
          <w:sz w:val="28"/>
          <w:szCs w:val="28"/>
          <w:lang w:eastAsia="uk-UA"/>
        </w:rPr>
      </w:pPr>
      <w:r w:rsidRPr="00021D5E">
        <w:rPr>
          <w:rFonts w:ascii="Arial" w:eastAsia="Times New Roman" w:hAnsi="Arial" w:cs="Arial"/>
          <w:b/>
          <w:bCs/>
          <w:color w:val="292B2C"/>
          <w:sz w:val="28"/>
          <w:szCs w:val="28"/>
          <w:lang w:eastAsia="uk-UA"/>
        </w:rPr>
        <w:lastRenderedPageBreak/>
        <w:t>Коефіцієнт стосується всіх хімічних елементів, що є у складі формули, та їхніх індексів.</w:t>
      </w:r>
    </w:p>
    <w:p w:rsidR="001431CE" w:rsidRPr="00220183" w:rsidRDefault="001431CE" w:rsidP="00220183">
      <w:pPr>
        <w:pStyle w:val="a3"/>
        <w:shd w:val="clear" w:color="auto" w:fill="FFFFFF"/>
        <w:spacing w:before="0" w:beforeAutospacing="0"/>
        <w:rPr>
          <w:rFonts w:ascii="Arial" w:hAnsi="Arial" w:cs="Arial"/>
          <w:color w:val="292B2C"/>
          <w:sz w:val="28"/>
          <w:szCs w:val="28"/>
          <w:lang w:val="ru-RU"/>
        </w:rPr>
      </w:pPr>
      <w:r w:rsidRPr="00220183">
        <w:rPr>
          <w:rFonts w:ascii="Arial" w:hAnsi="Arial" w:cs="Arial"/>
          <w:color w:val="292B2C"/>
          <w:sz w:val="28"/>
          <w:szCs w:val="28"/>
        </w:rPr>
        <w:t>Хімічні рівняння ви складатимете в певній послідовності</w:t>
      </w:r>
      <w:r w:rsidRPr="00220183">
        <w:rPr>
          <w:rFonts w:ascii="Arial" w:hAnsi="Arial" w:cs="Arial"/>
          <w:color w:val="292B2C"/>
          <w:sz w:val="28"/>
          <w:szCs w:val="28"/>
          <w:lang w:val="ru-RU"/>
        </w:rPr>
        <w:t>.</w:t>
      </w:r>
    </w:p>
    <w:p w:rsidR="001431CE" w:rsidRPr="001431CE" w:rsidRDefault="001431CE" w:rsidP="001431CE">
      <w:pPr>
        <w:shd w:val="clear" w:color="auto" w:fill="FFFFFF"/>
        <w:spacing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b/>
          <w:color w:val="292B2C"/>
          <w:sz w:val="28"/>
          <w:szCs w:val="28"/>
          <w:lang w:eastAsia="uk-UA"/>
        </w:rPr>
        <w:t>Загальний вигляд алгоритму</w:t>
      </w:r>
      <w:r w:rsidRPr="001431CE">
        <w:rPr>
          <w:rFonts w:ascii="Arial" w:eastAsia="Times New Roman" w:hAnsi="Arial" w:cs="Arial"/>
          <w:color w:val="292B2C"/>
          <w:sz w:val="28"/>
          <w:szCs w:val="28"/>
          <w:lang w:eastAsia="uk-UA"/>
        </w:rPr>
        <w:t xml:space="preserve"> складання хімічного рівняння такий:</w:t>
      </w:r>
    </w:p>
    <w:p w:rsidR="001431CE" w:rsidRPr="001431CE" w:rsidRDefault="001431CE" w:rsidP="001431CE">
      <w:pPr>
        <w:shd w:val="clear" w:color="auto" w:fill="FFFFFF"/>
        <w:spacing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1. Складіть схему взаємодії: ліворуч запишіть формули реагентів, ставлячи між ними знак +. Праворуч запишіть формули продуктів реакції. Якщо їх декілька, також поставте між ними знак +. Між лівою і правою частинами схеми поставте знак →.</w:t>
      </w:r>
    </w:p>
    <w:p w:rsidR="001431CE" w:rsidRPr="001431CE" w:rsidRDefault="001431CE" w:rsidP="001431CE">
      <w:pPr>
        <w:shd w:val="clear" w:color="auto" w:fill="FFFFFF"/>
        <w:spacing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2. Доберіть коефіцієнти до формул кожної з речовин так, щоб число атомів кожного елемента в лівій частині дорівнювало числу атомів цього елемента в правій частині схеми. Зверніть увагу: коефіцієнт 1 у хімічних рівняннях не записують!</w:t>
      </w:r>
    </w:p>
    <w:p w:rsidR="001431CE" w:rsidRPr="00220183" w:rsidRDefault="001431CE" w:rsidP="001431CE">
      <w:pPr>
        <w:shd w:val="clear" w:color="auto" w:fill="FFFFFF"/>
        <w:spacing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3. Порівняйте число атомів кожного хімічного елемента в лівій і правій частинах схеми. Якщо вони однакові, замініть знак → знаком =.</w:t>
      </w:r>
    </w:p>
    <w:p w:rsidR="00220183" w:rsidRPr="00220183" w:rsidRDefault="00220183" w:rsidP="001431CE">
      <w:pPr>
        <w:shd w:val="clear" w:color="auto" w:fill="FFFFFF"/>
        <w:spacing w:after="100" w:afterAutospacing="1" w:line="240" w:lineRule="auto"/>
        <w:rPr>
          <w:rFonts w:ascii="Arial" w:eastAsia="Times New Roman" w:hAnsi="Arial" w:cs="Arial"/>
          <w:b/>
          <w:color w:val="FF0000"/>
          <w:sz w:val="28"/>
          <w:szCs w:val="28"/>
          <w:u w:val="single"/>
          <w:lang w:eastAsia="uk-UA"/>
        </w:rPr>
      </w:pPr>
      <w:r w:rsidRPr="00220183">
        <w:rPr>
          <w:rFonts w:ascii="Arial" w:eastAsia="Times New Roman" w:hAnsi="Arial" w:cs="Arial"/>
          <w:b/>
          <w:color w:val="FF0000"/>
          <w:sz w:val="28"/>
          <w:szCs w:val="28"/>
          <w:u w:val="single"/>
          <w:lang w:eastAsia="uk-UA"/>
        </w:rPr>
        <w:t>Наприклад.</w:t>
      </w:r>
    </w:p>
    <w:p w:rsidR="001431CE" w:rsidRPr="00220183" w:rsidRDefault="001431CE" w:rsidP="001431CE">
      <w:pPr>
        <w:shd w:val="clear" w:color="auto" w:fill="FFFFFF"/>
        <w:spacing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Застосуємо розглянутий вище алгоритм для складання рівняння реакції між фосфором і киснем.</w:t>
      </w:r>
    </w:p>
    <w:p w:rsidR="001431CE" w:rsidRPr="001431CE" w:rsidRDefault="001431CE" w:rsidP="001431CE">
      <w:pPr>
        <w:shd w:val="clear" w:color="auto" w:fill="FFFFFF"/>
        <w:spacing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 xml:space="preserve"> Запишемо поруч формули фосфору й кисню, між ними поставимо знак +, а після них - стрілку:</w:t>
      </w:r>
    </w:p>
    <w:p w:rsidR="001431CE" w:rsidRPr="001431CE" w:rsidRDefault="001431CE" w:rsidP="001431CE">
      <w:pPr>
        <w:shd w:val="clear" w:color="auto" w:fill="FFFFFF"/>
        <w:spacing w:after="100" w:afterAutospacing="1" w:line="240" w:lineRule="auto"/>
        <w:jc w:val="center"/>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Р + О</w:t>
      </w:r>
      <w:r w:rsidRPr="001431CE">
        <w:rPr>
          <w:rFonts w:ascii="Arial" w:eastAsia="Times New Roman" w:hAnsi="Arial" w:cs="Arial"/>
          <w:color w:val="292B2C"/>
          <w:sz w:val="28"/>
          <w:szCs w:val="28"/>
          <w:vertAlign w:val="subscript"/>
          <w:lang w:eastAsia="uk-UA"/>
        </w:rPr>
        <w:t>2</w:t>
      </w:r>
      <w:r w:rsidRPr="001431CE">
        <w:rPr>
          <w:rFonts w:ascii="Arial" w:eastAsia="Times New Roman" w:hAnsi="Arial" w:cs="Arial"/>
          <w:color w:val="292B2C"/>
          <w:sz w:val="28"/>
          <w:szCs w:val="28"/>
          <w:lang w:eastAsia="uk-UA"/>
        </w:rPr>
        <w:t> →</w:t>
      </w:r>
    </w:p>
    <w:p w:rsidR="001431CE" w:rsidRPr="001431CE" w:rsidRDefault="001431CE" w:rsidP="001431CE">
      <w:pPr>
        <w:shd w:val="clear" w:color="auto" w:fill="FFFFFF"/>
        <w:spacing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Зазначимо після стрілки формулу продукту реакції:</w:t>
      </w:r>
    </w:p>
    <w:p w:rsidR="001431CE" w:rsidRPr="001431CE" w:rsidRDefault="001431CE" w:rsidP="001431CE">
      <w:pPr>
        <w:shd w:val="clear" w:color="auto" w:fill="FFFFFF"/>
        <w:spacing w:after="100" w:afterAutospacing="1" w:line="240" w:lineRule="auto"/>
        <w:jc w:val="center"/>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Р + О</w:t>
      </w:r>
      <w:r w:rsidRPr="001431CE">
        <w:rPr>
          <w:rFonts w:ascii="Arial" w:eastAsia="Times New Roman" w:hAnsi="Arial" w:cs="Arial"/>
          <w:color w:val="292B2C"/>
          <w:sz w:val="28"/>
          <w:szCs w:val="28"/>
          <w:vertAlign w:val="subscript"/>
          <w:lang w:eastAsia="uk-UA"/>
        </w:rPr>
        <w:t>2</w:t>
      </w:r>
      <w:r w:rsidRPr="001431CE">
        <w:rPr>
          <w:rFonts w:ascii="Arial" w:eastAsia="Times New Roman" w:hAnsi="Arial" w:cs="Arial"/>
          <w:color w:val="292B2C"/>
          <w:sz w:val="28"/>
          <w:szCs w:val="28"/>
          <w:lang w:eastAsia="uk-UA"/>
        </w:rPr>
        <w:t> → Р</w:t>
      </w:r>
      <w:r w:rsidRPr="001431CE">
        <w:rPr>
          <w:rFonts w:ascii="Arial" w:eastAsia="Times New Roman" w:hAnsi="Arial" w:cs="Arial"/>
          <w:color w:val="292B2C"/>
          <w:sz w:val="28"/>
          <w:szCs w:val="28"/>
          <w:vertAlign w:val="subscript"/>
          <w:lang w:eastAsia="uk-UA"/>
        </w:rPr>
        <w:t>2</w:t>
      </w:r>
      <w:r w:rsidRPr="001431CE">
        <w:rPr>
          <w:rFonts w:ascii="Arial" w:eastAsia="Times New Roman" w:hAnsi="Arial" w:cs="Arial"/>
          <w:color w:val="292B2C"/>
          <w:sz w:val="28"/>
          <w:szCs w:val="28"/>
          <w:lang w:eastAsia="uk-UA"/>
        </w:rPr>
        <w:t>О</w:t>
      </w:r>
      <w:r w:rsidRPr="001431CE">
        <w:rPr>
          <w:rFonts w:ascii="Arial" w:eastAsia="Times New Roman" w:hAnsi="Arial" w:cs="Arial"/>
          <w:color w:val="292B2C"/>
          <w:sz w:val="28"/>
          <w:szCs w:val="28"/>
          <w:vertAlign w:val="subscript"/>
          <w:lang w:eastAsia="uk-UA"/>
        </w:rPr>
        <w:t>5</w:t>
      </w:r>
    </w:p>
    <w:p w:rsidR="001431CE" w:rsidRPr="001431CE" w:rsidRDefault="001431CE" w:rsidP="001431CE">
      <w:pPr>
        <w:shd w:val="clear" w:color="auto" w:fill="FFFFFF"/>
        <w:spacing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За схемою реакції визначаємо, що в лівій її частині - два атоми Оксигену, а в правій - п’ять. Щоб зрівняти їхнє число, обчислюємо найменше спільне кратне. Для чисел 2 і 5 це буде число 10. Поділимо найменше спільне кратне на число атомів Оксигену у формулах: 10 : 2 = 5, 10 : 5 = 2. Одержані коефіцієнти 5 і 2 запишемо перед формулою кисню О</w:t>
      </w:r>
      <w:r w:rsidRPr="001431CE">
        <w:rPr>
          <w:rFonts w:ascii="Arial" w:eastAsia="Times New Roman" w:hAnsi="Arial" w:cs="Arial"/>
          <w:color w:val="292B2C"/>
          <w:sz w:val="28"/>
          <w:szCs w:val="28"/>
          <w:vertAlign w:val="subscript"/>
          <w:lang w:eastAsia="uk-UA"/>
        </w:rPr>
        <w:t>2</w:t>
      </w:r>
      <w:r w:rsidRPr="001431CE">
        <w:rPr>
          <w:rFonts w:ascii="Arial" w:eastAsia="Times New Roman" w:hAnsi="Arial" w:cs="Arial"/>
          <w:color w:val="292B2C"/>
          <w:sz w:val="28"/>
          <w:szCs w:val="28"/>
          <w:lang w:eastAsia="uk-UA"/>
        </w:rPr>
        <w:t> і фосфор(V) оксиду Р</w:t>
      </w:r>
      <w:r w:rsidRPr="001431CE">
        <w:rPr>
          <w:rFonts w:ascii="Arial" w:eastAsia="Times New Roman" w:hAnsi="Arial" w:cs="Arial"/>
          <w:color w:val="292B2C"/>
          <w:sz w:val="28"/>
          <w:szCs w:val="28"/>
          <w:vertAlign w:val="subscript"/>
          <w:lang w:eastAsia="uk-UA"/>
        </w:rPr>
        <w:t>2</w:t>
      </w:r>
      <w:r w:rsidRPr="001431CE">
        <w:rPr>
          <w:rFonts w:ascii="Arial" w:eastAsia="Times New Roman" w:hAnsi="Arial" w:cs="Arial"/>
          <w:color w:val="292B2C"/>
          <w:sz w:val="28"/>
          <w:szCs w:val="28"/>
          <w:lang w:eastAsia="uk-UA"/>
        </w:rPr>
        <w:t>О</w:t>
      </w:r>
      <w:r w:rsidRPr="001431CE">
        <w:rPr>
          <w:rFonts w:ascii="Arial" w:eastAsia="Times New Roman" w:hAnsi="Arial" w:cs="Arial"/>
          <w:color w:val="292B2C"/>
          <w:sz w:val="28"/>
          <w:szCs w:val="28"/>
          <w:vertAlign w:val="subscript"/>
          <w:lang w:eastAsia="uk-UA"/>
        </w:rPr>
        <w:t>5</w:t>
      </w:r>
      <w:r w:rsidRPr="001431CE">
        <w:rPr>
          <w:rFonts w:ascii="Arial" w:eastAsia="Times New Roman" w:hAnsi="Arial" w:cs="Arial"/>
          <w:color w:val="292B2C"/>
          <w:sz w:val="28"/>
          <w:szCs w:val="28"/>
          <w:lang w:eastAsia="uk-UA"/>
        </w:rPr>
        <w:t>:</w:t>
      </w:r>
    </w:p>
    <w:p w:rsidR="001431CE" w:rsidRPr="001431CE" w:rsidRDefault="001431CE" w:rsidP="001431CE">
      <w:pPr>
        <w:shd w:val="clear" w:color="auto" w:fill="FFFFFF"/>
        <w:spacing w:after="100" w:afterAutospacing="1" w:line="240" w:lineRule="auto"/>
        <w:jc w:val="center"/>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Р + 5О</w:t>
      </w:r>
      <w:r w:rsidRPr="001431CE">
        <w:rPr>
          <w:rFonts w:ascii="Arial" w:eastAsia="Times New Roman" w:hAnsi="Arial" w:cs="Arial"/>
          <w:color w:val="292B2C"/>
          <w:sz w:val="28"/>
          <w:szCs w:val="28"/>
          <w:vertAlign w:val="subscript"/>
          <w:lang w:eastAsia="uk-UA"/>
        </w:rPr>
        <w:t>2</w:t>
      </w:r>
      <w:r w:rsidRPr="001431CE">
        <w:rPr>
          <w:rFonts w:ascii="Arial" w:eastAsia="Times New Roman" w:hAnsi="Arial" w:cs="Arial"/>
          <w:color w:val="292B2C"/>
          <w:sz w:val="28"/>
          <w:szCs w:val="28"/>
          <w:lang w:eastAsia="uk-UA"/>
        </w:rPr>
        <w:t> → 2Р</w:t>
      </w:r>
      <w:r w:rsidRPr="001431CE">
        <w:rPr>
          <w:rFonts w:ascii="Arial" w:eastAsia="Times New Roman" w:hAnsi="Arial" w:cs="Arial"/>
          <w:color w:val="292B2C"/>
          <w:sz w:val="28"/>
          <w:szCs w:val="28"/>
          <w:vertAlign w:val="subscript"/>
          <w:lang w:eastAsia="uk-UA"/>
        </w:rPr>
        <w:t>2</w:t>
      </w:r>
      <w:r w:rsidRPr="001431CE">
        <w:rPr>
          <w:rFonts w:ascii="Arial" w:eastAsia="Times New Roman" w:hAnsi="Arial" w:cs="Arial"/>
          <w:color w:val="292B2C"/>
          <w:sz w:val="28"/>
          <w:szCs w:val="28"/>
          <w:lang w:eastAsia="uk-UA"/>
        </w:rPr>
        <w:t>О</w:t>
      </w:r>
      <w:r w:rsidRPr="001431CE">
        <w:rPr>
          <w:rFonts w:ascii="Arial" w:eastAsia="Times New Roman" w:hAnsi="Arial" w:cs="Arial"/>
          <w:color w:val="292B2C"/>
          <w:sz w:val="28"/>
          <w:szCs w:val="28"/>
          <w:vertAlign w:val="subscript"/>
          <w:lang w:eastAsia="uk-UA"/>
        </w:rPr>
        <w:t>5</w:t>
      </w:r>
    </w:p>
    <w:p w:rsidR="001431CE" w:rsidRPr="001431CE" w:rsidRDefault="001431CE" w:rsidP="001431CE">
      <w:pPr>
        <w:shd w:val="clear" w:color="auto" w:fill="FFFFFF"/>
        <w:spacing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Унаслідок виконаних дій у правій частині схеми реакції тепер чотири атоми Фосфору, а в лівій - один.</w:t>
      </w:r>
    </w:p>
    <w:p w:rsidR="001431CE" w:rsidRPr="001431CE" w:rsidRDefault="001431CE" w:rsidP="001431CE">
      <w:pPr>
        <w:shd w:val="clear" w:color="auto" w:fill="FFFFFF"/>
        <w:spacing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lastRenderedPageBreak/>
        <w:t>Щоб зрівняти їхнє число, обчислюємо найменше спільне кратне. Для чисел 4 і 1 це буде число 4. Поділимо найменше спільне кратне на число атомів Фосфору у двох формульних одиницях фосфор(V) оксиду і фосфору - простої речовини: 4 : 4 = 1, 4 : 1 = 4. Тому коефіцієнт 2 перед формулою фосфор(V) оксиду Р</w:t>
      </w:r>
      <w:r w:rsidRPr="001431CE">
        <w:rPr>
          <w:rFonts w:ascii="Arial" w:eastAsia="Times New Roman" w:hAnsi="Arial" w:cs="Arial"/>
          <w:color w:val="292B2C"/>
          <w:sz w:val="28"/>
          <w:szCs w:val="28"/>
          <w:vertAlign w:val="subscript"/>
          <w:lang w:eastAsia="uk-UA"/>
        </w:rPr>
        <w:t>2</w:t>
      </w:r>
      <w:r w:rsidRPr="001431CE">
        <w:rPr>
          <w:rFonts w:ascii="Arial" w:eastAsia="Times New Roman" w:hAnsi="Arial" w:cs="Arial"/>
          <w:color w:val="292B2C"/>
          <w:sz w:val="28"/>
          <w:szCs w:val="28"/>
          <w:lang w:eastAsia="uk-UA"/>
        </w:rPr>
        <w:t>О</w:t>
      </w:r>
      <w:r w:rsidRPr="001431CE">
        <w:rPr>
          <w:rFonts w:ascii="Arial" w:eastAsia="Times New Roman" w:hAnsi="Arial" w:cs="Arial"/>
          <w:color w:val="292B2C"/>
          <w:sz w:val="28"/>
          <w:szCs w:val="28"/>
          <w:vertAlign w:val="subscript"/>
          <w:lang w:eastAsia="uk-UA"/>
        </w:rPr>
        <w:t>5</w:t>
      </w:r>
      <w:r w:rsidRPr="001431CE">
        <w:rPr>
          <w:rFonts w:ascii="Arial" w:eastAsia="Times New Roman" w:hAnsi="Arial" w:cs="Arial"/>
          <w:color w:val="292B2C"/>
          <w:sz w:val="28"/>
          <w:szCs w:val="28"/>
          <w:lang w:eastAsia="uk-UA"/>
        </w:rPr>
        <w:t> залишаємо без змін, а перед формулою фосфору записуємо коефіцієнт 4 і замінюємо стрілку на знак =:</w:t>
      </w:r>
    </w:p>
    <w:p w:rsidR="001431CE" w:rsidRPr="001431CE" w:rsidRDefault="001431CE" w:rsidP="001431CE">
      <w:pPr>
        <w:shd w:val="clear" w:color="auto" w:fill="FFFFFF"/>
        <w:spacing w:after="100" w:afterAutospacing="1" w:line="240" w:lineRule="auto"/>
        <w:jc w:val="center"/>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4Р + 5О</w:t>
      </w:r>
      <w:r w:rsidRPr="001431CE">
        <w:rPr>
          <w:rFonts w:ascii="Arial" w:eastAsia="Times New Roman" w:hAnsi="Arial" w:cs="Arial"/>
          <w:color w:val="292B2C"/>
          <w:sz w:val="28"/>
          <w:szCs w:val="28"/>
          <w:vertAlign w:val="subscript"/>
          <w:lang w:eastAsia="uk-UA"/>
        </w:rPr>
        <w:t>2</w:t>
      </w:r>
      <w:r w:rsidRPr="001431CE">
        <w:rPr>
          <w:rFonts w:ascii="Arial" w:eastAsia="Times New Roman" w:hAnsi="Arial" w:cs="Arial"/>
          <w:color w:val="292B2C"/>
          <w:sz w:val="28"/>
          <w:szCs w:val="28"/>
          <w:lang w:eastAsia="uk-UA"/>
        </w:rPr>
        <w:t> = 2Р</w:t>
      </w:r>
      <w:r w:rsidRPr="001431CE">
        <w:rPr>
          <w:rFonts w:ascii="Arial" w:eastAsia="Times New Roman" w:hAnsi="Arial" w:cs="Arial"/>
          <w:color w:val="292B2C"/>
          <w:sz w:val="28"/>
          <w:szCs w:val="28"/>
          <w:vertAlign w:val="subscript"/>
          <w:lang w:eastAsia="uk-UA"/>
        </w:rPr>
        <w:t>2</w:t>
      </w:r>
      <w:r w:rsidRPr="001431CE">
        <w:rPr>
          <w:rFonts w:ascii="Arial" w:eastAsia="Times New Roman" w:hAnsi="Arial" w:cs="Arial"/>
          <w:color w:val="292B2C"/>
          <w:sz w:val="28"/>
          <w:szCs w:val="28"/>
          <w:lang w:eastAsia="uk-UA"/>
        </w:rPr>
        <w:t>О</w:t>
      </w:r>
      <w:r w:rsidRPr="001431CE">
        <w:rPr>
          <w:rFonts w:ascii="Arial" w:eastAsia="Times New Roman" w:hAnsi="Arial" w:cs="Arial"/>
          <w:color w:val="292B2C"/>
          <w:sz w:val="28"/>
          <w:szCs w:val="28"/>
          <w:vertAlign w:val="subscript"/>
          <w:lang w:eastAsia="uk-UA"/>
        </w:rPr>
        <w:t>5</w:t>
      </w:r>
    </w:p>
    <w:p w:rsidR="001431CE" w:rsidRPr="001431CE" w:rsidRDefault="001431CE" w:rsidP="001431CE">
      <w:pPr>
        <w:shd w:val="clear" w:color="auto" w:fill="FFFFFF"/>
        <w:spacing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b/>
          <w:bCs/>
          <w:color w:val="292B2C"/>
          <w:sz w:val="28"/>
          <w:szCs w:val="28"/>
          <w:lang w:eastAsia="uk-UA"/>
        </w:rPr>
        <w:t>ПРО ГОЛОВНЕ</w:t>
      </w:r>
    </w:p>
    <w:p w:rsidR="001431CE" w:rsidRPr="001431CE" w:rsidRDefault="001431CE" w:rsidP="001431CE">
      <w:pPr>
        <w:numPr>
          <w:ilvl w:val="0"/>
          <w:numId w:val="2"/>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Хімічне рівняння - умовний запис хімічної реакції за допомогою хімічних формул і математичних знаків.</w:t>
      </w:r>
    </w:p>
    <w:p w:rsidR="001431CE" w:rsidRPr="001431CE" w:rsidRDefault="001431CE" w:rsidP="001431CE">
      <w:pPr>
        <w:numPr>
          <w:ilvl w:val="0"/>
          <w:numId w:val="2"/>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Рівняння хімічних реакцій складають на основі закону збереження маси речовин.</w:t>
      </w:r>
    </w:p>
    <w:p w:rsidR="001431CE" w:rsidRPr="001431CE" w:rsidRDefault="001431CE" w:rsidP="001431CE">
      <w:pPr>
        <w:numPr>
          <w:ilvl w:val="0"/>
          <w:numId w:val="2"/>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Коефіцієнти в хімічному рівнянні показують найпростіші співвідношення між кількостями структурних частинок реагентів і продуктів реакції.</w:t>
      </w:r>
    </w:p>
    <w:p w:rsidR="001431CE" w:rsidRDefault="001431CE" w:rsidP="001431CE">
      <w:pPr>
        <w:numPr>
          <w:ilvl w:val="0"/>
          <w:numId w:val="2"/>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1431CE">
        <w:rPr>
          <w:rFonts w:ascii="Arial" w:eastAsia="Times New Roman" w:hAnsi="Arial" w:cs="Arial"/>
          <w:color w:val="292B2C"/>
          <w:sz w:val="28"/>
          <w:szCs w:val="28"/>
          <w:lang w:eastAsia="uk-UA"/>
        </w:rPr>
        <w:t>Число атомів хімічного елемента в лівій і правій частинах рівняння однакове.</w:t>
      </w:r>
    </w:p>
    <w:p w:rsidR="00220183" w:rsidRPr="00220183" w:rsidRDefault="00220183" w:rsidP="00220183">
      <w:pPr>
        <w:shd w:val="clear" w:color="auto" w:fill="FFFFFF"/>
        <w:spacing w:before="100" w:beforeAutospacing="1" w:after="100" w:afterAutospacing="1" w:line="240" w:lineRule="auto"/>
        <w:ind w:left="720"/>
        <w:rPr>
          <w:rFonts w:ascii="Arial" w:eastAsia="Times New Roman" w:hAnsi="Arial" w:cs="Arial"/>
          <w:b/>
          <w:color w:val="292B2C"/>
          <w:sz w:val="28"/>
          <w:szCs w:val="28"/>
          <w:lang w:eastAsia="uk-UA"/>
        </w:rPr>
      </w:pPr>
      <w:r w:rsidRPr="00220183">
        <w:rPr>
          <w:rFonts w:ascii="Arial" w:eastAsia="Times New Roman" w:hAnsi="Arial" w:cs="Arial"/>
          <w:b/>
          <w:color w:val="292B2C"/>
          <w:sz w:val="28"/>
          <w:szCs w:val="28"/>
          <w:lang w:eastAsia="uk-UA"/>
        </w:rPr>
        <w:t>Завдання.</w:t>
      </w:r>
    </w:p>
    <w:p w:rsidR="00021D5E" w:rsidRPr="00220183" w:rsidRDefault="00220183" w:rsidP="001431CE">
      <w:pPr>
        <w:pStyle w:val="a9"/>
        <w:numPr>
          <w:ilvl w:val="1"/>
          <w:numId w:val="2"/>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Pr>
          <w:rFonts w:ascii="Arial" w:eastAsia="Times New Roman" w:hAnsi="Arial" w:cs="Arial"/>
          <w:color w:val="292B2C"/>
          <w:sz w:val="28"/>
          <w:szCs w:val="28"/>
          <w:lang w:eastAsia="uk-UA"/>
        </w:rPr>
        <w:t xml:space="preserve">Опрацюйте </w:t>
      </w:r>
      <w:r w:rsidR="00021D5E" w:rsidRPr="00220183">
        <w:rPr>
          <w:rFonts w:ascii="Arial" w:eastAsia="Times New Roman" w:hAnsi="Arial" w:cs="Arial"/>
          <w:b/>
          <w:bCs/>
          <w:color w:val="292B2C"/>
          <w:kern w:val="36"/>
          <w:sz w:val="28"/>
          <w:szCs w:val="28"/>
          <w:lang w:eastAsia="uk-UA"/>
        </w:rPr>
        <w:t>§ 24.</w:t>
      </w:r>
    </w:p>
    <w:p w:rsidR="001431CE" w:rsidRPr="001431CE" w:rsidRDefault="001431CE" w:rsidP="001431CE">
      <w:pPr>
        <w:shd w:val="clear" w:color="auto" w:fill="FFFFFF"/>
        <w:spacing w:after="100" w:afterAutospacing="1" w:line="240" w:lineRule="auto"/>
        <w:rPr>
          <w:rFonts w:ascii="Arial" w:eastAsia="Times New Roman" w:hAnsi="Arial" w:cs="Arial"/>
          <w:color w:val="292B2C"/>
          <w:sz w:val="23"/>
          <w:szCs w:val="23"/>
          <w:lang w:eastAsia="uk-UA"/>
        </w:rPr>
      </w:pPr>
      <w:bookmarkStart w:id="0" w:name="_GoBack"/>
      <w:bookmarkEnd w:id="0"/>
    </w:p>
    <w:p w:rsidR="001431CE" w:rsidRPr="001431CE" w:rsidRDefault="001431CE" w:rsidP="001431CE">
      <w:pPr>
        <w:pStyle w:val="a3"/>
        <w:shd w:val="clear" w:color="auto" w:fill="FFFFFF"/>
        <w:spacing w:before="0" w:beforeAutospacing="0"/>
        <w:ind w:left="720"/>
        <w:rPr>
          <w:rFonts w:ascii="Arial" w:hAnsi="Arial" w:cs="Arial"/>
          <w:color w:val="292B2C"/>
          <w:sz w:val="23"/>
          <w:szCs w:val="23"/>
        </w:rPr>
      </w:pPr>
    </w:p>
    <w:p w:rsidR="00A36E08" w:rsidRDefault="00A36E08"/>
    <w:sectPr w:rsidR="00A36E0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E64" w:rsidRDefault="00211E64" w:rsidP="00220183">
      <w:pPr>
        <w:spacing w:after="0" w:line="240" w:lineRule="auto"/>
      </w:pPr>
      <w:r>
        <w:separator/>
      </w:r>
    </w:p>
  </w:endnote>
  <w:endnote w:type="continuationSeparator" w:id="0">
    <w:p w:rsidR="00211E64" w:rsidRDefault="00211E64" w:rsidP="0022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E64" w:rsidRDefault="00211E64" w:rsidP="00220183">
      <w:pPr>
        <w:spacing w:after="0" w:line="240" w:lineRule="auto"/>
      </w:pPr>
      <w:r>
        <w:separator/>
      </w:r>
    </w:p>
  </w:footnote>
  <w:footnote w:type="continuationSeparator" w:id="0">
    <w:p w:rsidR="00211E64" w:rsidRDefault="00211E64" w:rsidP="002201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764CE"/>
    <w:multiLevelType w:val="multilevel"/>
    <w:tmpl w:val="F3C4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1858CA"/>
    <w:multiLevelType w:val="multilevel"/>
    <w:tmpl w:val="1B2CB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CE"/>
    <w:rsid w:val="00021D5E"/>
    <w:rsid w:val="001431CE"/>
    <w:rsid w:val="00211E64"/>
    <w:rsid w:val="00220183"/>
    <w:rsid w:val="0046153D"/>
    <w:rsid w:val="00771C3C"/>
    <w:rsid w:val="00A36E08"/>
    <w:rsid w:val="00F53C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4B381-EAEE-42E8-9930-D059AFE8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31C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1431CE"/>
    <w:rPr>
      <w:b/>
      <w:bCs/>
    </w:rPr>
  </w:style>
  <w:style w:type="paragraph" w:styleId="a5">
    <w:name w:val="header"/>
    <w:basedOn w:val="a"/>
    <w:link w:val="a6"/>
    <w:uiPriority w:val="99"/>
    <w:unhideWhenUsed/>
    <w:rsid w:val="0022018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20183"/>
  </w:style>
  <w:style w:type="paragraph" w:styleId="a7">
    <w:name w:val="footer"/>
    <w:basedOn w:val="a"/>
    <w:link w:val="a8"/>
    <w:uiPriority w:val="99"/>
    <w:unhideWhenUsed/>
    <w:rsid w:val="0022018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20183"/>
  </w:style>
  <w:style w:type="paragraph" w:styleId="a9">
    <w:name w:val="List Paragraph"/>
    <w:basedOn w:val="a"/>
    <w:uiPriority w:val="34"/>
    <w:qFormat/>
    <w:rsid w:val="0022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6629">
      <w:bodyDiv w:val="1"/>
      <w:marLeft w:val="0"/>
      <w:marRight w:val="0"/>
      <w:marTop w:val="0"/>
      <w:marBottom w:val="0"/>
      <w:divBdr>
        <w:top w:val="none" w:sz="0" w:space="0" w:color="auto"/>
        <w:left w:val="none" w:sz="0" w:space="0" w:color="auto"/>
        <w:bottom w:val="none" w:sz="0" w:space="0" w:color="auto"/>
        <w:right w:val="none" w:sz="0" w:space="0" w:color="auto"/>
      </w:divBdr>
    </w:div>
    <w:div w:id="137112535">
      <w:bodyDiv w:val="1"/>
      <w:marLeft w:val="0"/>
      <w:marRight w:val="0"/>
      <w:marTop w:val="0"/>
      <w:marBottom w:val="0"/>
      <w:divBdr>
        <w:top w:val="none" w:sz="0" w:space="0" w:color="auto"/>
        <w:left w:val="none" w:sz="0" w:space="0" w:color="auto"/>
        <w:bottom w:val="none" w:sz="0" w:space="0" w:color="auto"/>
        <w:right w:val="none" w:sz="0" w:space="0" w:color="auto"/>
      </w:divBdr>
    </w:div>
    <w:div w:id="451824664">
      <w:bodyDiv w:val="1"/>
      <w:marLeft w:val="0"/>
      <w:marRight w:val="0"/>
      <w:marTop w:val="0"/>
      <w:marBottom w:val="0"/>
      <w:divBdr>
        <w:top w:val="none" w:sz="0" w:space="0" w:color="auto"/>
        <w:left w:val="none" w:sz="0" w:space="0" w:color="auto"/>
        <w:bottom w:val="none" w:sz="0" w:space="0" w:color="auto"/>
        <w:right w:val="none" w:sz="0" w:space="0" w:color="auto"/>
      </w:divBdr>
    </w:div>
    <w:div w:id="477571038">
      <w:bodyDiv w:val="1"/>
      <w:marLeft w:val="0"/>
      <w:marRight w:val="0"/>
      <w:marTop w:val="0"/>
      <w:marBottom w:val="0"/>
      <w:divBdr>
        <w:top w:val="none" w:sz="0" w:space="0" w:color="auto"/>
        <w:left w:val="none" w:sz="0" w:space="0" w:color="auto"/>
        <w:bottom w:val="none" w:sz="0" w:space="0" w:color="auto"/>
        <w:right w:val="none" w:sz="0" w:space="0" w:color="auto"/>
      </w:divBdr>
    </w:div>
    <w:div w:id="609362889">
      <w:bodyDiv w:val="1"/>
      <w:marLeft w:val="0"/>
      <w:marRight w:val="0"/>
      <w:marTop w:val="0"/>
      <w:marBottom w:val="0"/>
      <w:divBdr>
        <w:top w:val="none" w:sz="0" w:space="0" w:color="auto"/>
        <w:left w:val="none" w:sz="0" w:space="0" w:color="auto"/>
        <w:bottom w:val="none" w:sz="0" w:space="0" w:color="auto"/>
        <w:right w:val="none" w:sz="0" w:space="0" w:color="auto"/>
      </w:divBdr>
    </w:div>
    <w:div w:id="702822777">
      <w:bodyDiv w:val="1"/>
      <w:marLeft w:val="0"/>
      <w:marRight w:val="0"/>
      <w:marTop w:val="0"/>
      <w:marBottom w:val="0"/>
      <w:divBdr>
        <w:top w:val="none" w:sz="0" w:space="0" w:color="auto"/>
        <w:left w:val="none" w:sz="0" w:space="0" w:color="auto"/>
        <w:bottom w:val="none" w:sz="0" w:space="0" w:color="auto"/>
        <w:right w:val="none" w:sz="0" w:space="0" w:color="auto"/>
      </w:divBdr>
    </w:div>
    <w:div w:id="1013067938">
      <w:bodyDiv w:val="1"/>
      <w:marLeft w:val="0"/>
      <w:marRight w:val="0"/>
      <w:marTop w:val="0"/>
      <w:marBottom w:val="0"/>
      <w:divBdr>
        <w:top w:val="none" w:sz="0" w:space="0" w:color="auto"/>
        <w:left w:val="none" w:sz="0" w:space="0" w:color="auto"/>
        <w:bottom w:val="none" w:sz="0" w:space="0" w:color="auto"/>
        <w:right w:val="none" w:sz="0" w:space="0" w:color="auto"/>
      </w:divBdr>
    </w:div>
    <w:div w:id="1016731024">
      <w:bodyDiv w:val="1"/>
      <w:marLeft w:val="0"/>
      <w:marRight w:val="0"/>
      <w:marTop w:val="0"/>
      <w:marBottom w:val="0"/>
      <w:divBdr>
        <w:top w:val="none" w:sz="0" w:space="0" w:color="auto"/>
        <w:left w:val="none" w:sz="0" w:space="0" w:color="auto"/>
        <w:bottom w:val="none" w:sz="0" w:space="0" w:color="auto"/>
        <w:right w:val="none" w:sz="0" w:space="0" w:color="auto"/>
      </w:divBdr>
    </w:div>
    <w:div w:id="1237473376">
      <w:bodyDiv w:val="1"/>
      <w:marLeft w:val="0"/>
      <w:marRight w:val="0"/>
      <w:marTop w:val="0"/>
      <w:marBottom w:val="0"/>
      <w:divBdr>
        <w:top w:val="none" w:sz="0" w:space="0" w:color="auto"/>
        <w:left w:val="none" w:sz="0" w:space="0" w:color="auto"/>
        <w:bottom w:val="none" w:sz="0" w:space="0" w:color="auto"/>
        <w:right w:val="none" w:sz="0" w:space="0" w:color="auto"/>
      </w:divBdr>
    </w:div>
    <w:div w:id="1408073499">
      <w:bodyDiv w:val="1"/>
      <w:marLeft w:val="0"/>
      <w:marRight w:val="0"/>
      <w:marTop w:val="0"/>
      <w:marBottom w:val="0"/>
      <w:divBdr>
        <w:top w:val="none" w:sz="0" w:space="0" w:color="auto"/>
        <w:left w:val="none" w:sz="0" w:space="0" w:color="auto"/>
        <w:bottom w:val="none" w:sz="0" w:space="0" w:color="auto"/>
        <w:right w:val="none" w:sz="0" w:space="0" w:color="auto"/>
      </w:divBdr>
    </w:div>
    <w:div w:id="2045248413">
      <w:bodyDiv w:val="1"/>
      <w:marLeft w:val="0"/>
      <w:marRight w:val="0"/>
      <w:marTop w:val="0"/>
      <w:marBottom w:val="0"/>
      <w:divBdr>
        <w:top w:val="none" w:sz="0" w:space="0" w:color="auto"/>
        <w:left w:val="none" w:sz="0" w:space="0" w:color="auto"/>
        <w:bottom w:val="none" w:sz="0" w:space="0" w:color="auto"/>
        <w:right w:val="none" w:sz="0" w:space="0" w:color="auto"/>
      </w:divBdr>
    </w:div>
    <w:div w:id="20885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2531</Words>
  <Characters>1443</Characters>
  <Application>Microsoft Office Word</Application>
  <DocSecurity>0</DocSecurity>
  <Lines>12</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2</cp:revision>
  <dcterms:created xsi:type="dcterms:W3CDTF">2023-01-24T06:20:00Z</dcterms:created>
  <dcterms:modified xsi:type="dcterms:W3CDTF">2023-01-24T13:05:00Z</dcterms:modified>
</cp:coreProperties>
</file>