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Мова програмування. Історія розвитку мов програмування. Класифікація мов програмування. 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Розуміти призначення мови програмування та основних її елементів.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40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Наводити приклади сучасних мов програмування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Комп'ютерна програма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це алгоритм опрацювання даних, записаний спеціальною мовою та призначений для виконання комп'ютером.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-13" w:firstLine="426"/>
        <w:jc w:val="both"/>
        <w:rPr>
          <w:rFonts w:ascii="Arial" w:cs="Arial" w:eastAsia="Arial" w:hAnsi="Arial"/>
          <w:b w:val="1"/>
          <w:color w:val="4e4e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Команди в програмі (програмному коді) подаються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мовою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Мова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штучна мова, що являє собою систему позначень і правил для запису алгоритмів у формі, придатній для їх виконання комп’ютером.</w:t>
      </w:r>
    </w:p>
    <w:p w:rsidR="00000000" w:rsidDel="00000000" w:rsidP="00000000" w:rsidRDefault="00000000" w:rsidRPr="00000000" w14:paraId="0000000A">
      <w:pPr>
        <w:shd w:fill="ffffff" w:val="clear"/>
        <w:spacing w:before="200" w:lineRule="auto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Складові мови програмування: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Алфавіт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набір символів, із яких утворюються команди та інші мовні конструкції.</w:t>
      </w:r>
    </w:p>
    <w:p w:rsidR="00000000" w:rsidDel="00000000" w:rsidP="00000000" w:rsidRDefault="00000000" w:rsidRPr="00000000" w14:paraId="0000000C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Синтаксис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правила побудови команд мови програмування.</w:t>
      </w:r>
    </w:p>
    <w:p w:rsidR="00000000" w:rsidDel="00000000" w:rsidP="00000000" w:rsidRDefault="00000000" w:rsidRPr="00000000" w14:paraId="0000000D">
      <w:pPr>
        <w:shd w:fill="ffffff" w:val="clear"/>
        <w:ind w:right="-13"/>
        <w:jc w:val="both"/>
        <w:rPr>
          <w:rFonts w:ascii="Arial" w:cs="Arial" w:eastAsia="Arial" w:hAnsi="Arial"/>
          <w:color w:val="4e4e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Семантика мови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правила виконання комп’ютером команд, записаних мовою програмування.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b w:val="1"/>
          <w:color w:val="741b47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4"/>
          <w:szCs w:val="34"/>
          <w:rtl w:val="0"/>
        </w:rPr>
        <w:t xml:space="preserve">Класифікація мов програмування</w:t>
      </w:r>
    </w:p>
    <w:p w:rsidR="00000000" w:rsidDel="00000000" w:rsidP="00000000" w:rsidRDefault="00000000" w:rsidRPr="00000000" w14:paraId="0000000F">
      <w:pPr>
        <w:spacing w:before="200" w:lineRule="auto"/>
        <w:ind w:firstLine="0"/>
        <w:jc w:val="both"/>
        <w:rPr>
          <w:rFonts w:ascii="Times New Roman" w:cs="Times New Roman" w:eastAsia="Times New Roman" w:hAnsi="Times New Roman"/>
          <w:b w:val="1"/>
          <w:color w:val="e691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За технологією програмування розрізняють: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66473" cy="2524723"/>
            <wp:effectExtent b="0" l="0" r="0" t="0"/>
            <wp:docPr id="10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473" cy="2524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процедурні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мови – програма, складається із набору підзадач (процедур), які реалізують завдання;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об’єктно-орієнтовні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головними елементами алгоритму 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новий тип даних, що розширює мову, 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об’єкт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має властивості та методи – дії, які виконуються об’єктом;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декларативні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мови створення програм зі штучним інтелектом;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76" w:lineRule="auto"/>
        <w:ind w:left="141.73228346456688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мова скриптів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(мова сценаріїв) – мова, розроблена для запису «сценаріїв» – послідовностей команд, які користувач може виконувати на комп’ютері.</w:t>
      </w:r>
    </w:p>
    <w:p w:rsidR="00000000" w:rsidDel="00000000" w:rsidP="00000000" w:rsidRDefault="00000000" w:rsidRPr="00000000" w14:paraId="00000015">
      <w:pPr>
        <w:shd w:fill="ffffff" w:val="clear"/>
        <w:ind w:right="-13"/>
        <w:jc w:val="both"/>
        <w:rPr>
          <w:rFonts w:ascii="Arial" w:cs="Arial" w:eastAsia="Arial" w:hAnsi="Arial"/>
          <w:b w:val="1"/>
          <w:color w:val="76a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За областю застосування: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ind w:right="-1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Універсальні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мови використовуються для розв’язування різних завдань, спеціалізовані мови — для розв’язування завдань певного виду.</w:t>
      </w:r>
    </w:p>
    <w:p w:rsidR="00000000" w:rsidDel="00000000" w:rsidP="00000000" w:rsidRDefault="00000000" w:rsidRPr="00000000" w14:paraId="00000018">
      <w:pPr>
        <w:shd w:fill="ffffff" w:val="clear"/>
        <w:spacing w:before="200" w:lineRule="auto"/>
        <w:ind w:right="-13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універсальних мов належать мови Python, C/C++, Java, Object Pascal та ін., до спеціалізованих — РНР, Perl, VBScript, JavaScript (мови, призначені для вебпрограмування).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500" cy="952500"/>
            <wp:effectExtent b="0" l="0" r="0" t="0"/>
            <wp:docPr id="10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4"/>
          <w:szCs w:val="34"/>
          <w:rtl w:val="0"/>
        </w:rPr>
        <w:t xml:space="preserve">Які засоби необхідні для виконання створених програм?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Транслятор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програма, яка записує команди програми, описаної деякою мовою програмування, машинною мовою</w:t>
      </w:r>
    </w:p>
    <w:p w:rsidR="00000000" w:rsidDel="00000000" w:rsidP="00000000" w:rsidRDefault="00000000" w:rsidRPr="00000000" w14:paraId="0000001D">
      <w:pPr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Компілятор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одразу всю програму й переписує її машинним кодом або мовою асамблер. Процес трянсляції, який при такому підході називають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компіляцією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відбувається один раз, і результат перекладу зберігається в окремому файлі.</w:t>
      </w:r>
    </w:p>
    <w:p w:rsidR="00000000" w:rsidDel="00000000" w:rsidP="00000000" w:rsidRDefault="00000000" w:rsidRPr="00000000" w14:paraId="0000001E">
      <w:pPr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Інтерпретатор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зчитує вихідний код програми по одній команді й одразу намагається їх «перекладати» та виконувати. Це дає змогу програмісту швидше  перевіряти правильність виконання програми та знаходити помилки в коді.</w:t>
      </w:r>
    </w:p>
    <w:p w:rsidR="00000000" w:rsidDel="00000000" w:rsidP="00000000" w:rsidRDefault="00000000" w:rsidRPr="00000000" w14:paraId="0000001F">
      <w:pPr>
        <w:spacing w:after="240" w:before="240" w:lineRule="auto"/>
        <w:ind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Середовище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 комплекс програм, що містить засоби автоматизації процесів підготовки та виконання програм користувача, а саме: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 текстів програм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 ньому можна створювати й редагувати текст програми;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довідково-інформаційну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систему про мову програмування та середовище;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бібліотеки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у яких зберігаються найбільш уживані фрагменти програм або цілі програми;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компілятор чи інтерпретатор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використання якого дає змогу швидко знайти в програмі помилку та виправити її;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покроковий «виконавець»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1"/>
          <w:color w:val="674ea7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https://docs.google.com/presentation/d/1dNZbK4PBf5RgE6IglYktvSYMVE_e_He1AsRXa7msek0/edit?usp=sharing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авдання: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щоб зрозуміти будь-яку 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мов програмування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треба покладатися на елементарні знання математики, англійської мови та логічного мислення. Адже саме логічне мислення допомагає нам розвиватися та бути успішними в багатьох сферах життя.   Тому однією із головних умов нашого розвитку є саме вдосконалення логічного мислення.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firstLine="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Перевірте себе, наскільки ви володієте логічним мисленням: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2"/>
        </w:numPr>
        <w:shd w:fill="ffffff" w:val="clear"/>
        <w:spacing w:before="0" w:line="288" w:lineRule="auto"/>
        <w:ind w:left="1440" w:right="-13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v1hojtwr6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Скласти алгоритм "Бутерброд"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https://www.mostfungames.com/goldburger-to-go.htm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before="200" w:line="288" w:lineRule="auto"/>
        <w:ind w:left="720" w:firstLine="413.858267716535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sdo4rwg8jnv4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Розвивайте острів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Завдання полягає в тому, щоб розвивати усі складові острова так, щоб досягнути максимального рівня в усіх галузях.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697.3228346456693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https://www.crazygames.com/game/grow-island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20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Розвивайте долину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https://www.crazygames.com/game/grow-valley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200" w:lineRule="auto"/>
        <w:ind w:left="720" w:firstLine="413.858267716535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Розвивайте вежу</w:t>
      </w:r>
    </w:p>
    <w:p w:rsidR="00000000" w:rsidDel="00000000" w:rsidP="00000000" w:rsidRDefault="00000000" w:rsidRPr="00000000" w14:paraId="00000033">
      <w:pPr>
        <w:ind w:left="720" w:firstLine="555.5905511811022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https://www.crazygames.com/game/grow-tower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13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78.2677165354331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в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5" w:type="even"/>
      <w:footerReference r:id="rId16" w:type="default"/>
      <w:footerReference r:id="rId17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1278261</wp:posOffset>
              </wp:positionH>
              <wp:positionV relativeFrom="page">
                <wp:posOffset>1774191</wp:posOffset>
              </wp:positionV>
              <wp:extent cx="2008505" cy="245745"/>
              <wp:effectExtent b="0" l="0" r="0" t="0"/>
              <wp:wrapSquare wrapText="bothSides" distB="0" distT="0" distL="0" distR="0"/>
              <wp:docPr id="109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1278261</wp:posOffset>
              </wp:positionH>
              <wp:positionV relativeFrom="page">
                <wp:posOffset>1774191</wp:posOffset>
              </wp:positionV>
              <wp:extent cx="2008505" cy="245745"/>
              <wp:effectExtent b="0" l="0" r="0" t="0"/>
              <wp:wrapSquare wrapText="bothSides" distB="0" distT="0" distL="0" distR="0"/>
              <wp:docPr id="109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850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413.85826771653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azygames.com/game/grow-island" TargetMode="External"/><Relationship Id="rId10" Type="http://schemas.openxmlformats.org/officeDocument/2006/relationships/hyperlink" Target="https://www.mostfungames.com/goldburger-to-go.htm" TargetMode="External"/><Relationship Id="rId13" Type="http://schemas.openxmlformats.org/officeDocument/2006/relationships/hyperlink" Target="https://www.crazygames.com/game/grow-tower" TargetMode="External"/><Relationship Id="rId12" Type="http://schemas.openxmlformats.org/officeDocument/2006/relationships/hyperlink" Target="https://www.crazygames.com/game/grow-valle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dNZbK4PBf5RgE6IglYktvSYMVE_e_He1AsRXa7msek0/edit?usp=sharing" TargetMode="External"/><Relationship Id="rId15" Type="http://schemas.openxmlformats.org/officeDocument/2006/relationships/header" Target="header1.xml"/><Relationship Id="rId14" Type="http://schemas.openxmlformats.org/officeDocument/2006/relationships/hyperlink" Target="mailto:balag.elizaveta@gmail.com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d4ACJknOmOrFOeHfW2JI2vIGw==">AMUW2mXBv8UP/wTn8q/op6pJsVmqV0/4YPNuxKwIBHw3ncP7GXcDGaImWTgjLG72rDz8BTIzxES/m1J0lliv7YvwG2LXtvaO921HO45SkJQp+heJrpLAIjmzxL2zAQkP6ChfGs8W/Nj4tR3cahbZtToiYnIyvalMOA==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