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19,20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.10.22                        </w:t>
        <w:tab/>
        <w:t xml:space="preserve">     8 клас                </w:t>
        <w:tab/>
        <w:t xml:space="preserve">          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 Оператори присвоювання, введення і виведення даних. Типи даних та їх класифікація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Перегляньте навчальне відео з теми за посиланням: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https://youtu.be/LXRZ7EWcgws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Введення і виведення даних у Python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виведення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даних слугує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В круглих дужках через кому ми пишемо те, що хочемо, щоб було на екрані.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введення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даних в програму ми використовуємо функцію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input 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Вона зчитує один рядок, який, наприклад, користувач може ввести з клавіатури.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Програма, яка зчитує два числа і виводить їх суму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: зчитаємо два числа і збережемо їх в змінних a і b, використовуючи оператор присвоєння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Ліворуч від оператора присвоєння в програмах на Пітоні ставиться ім'я змінної, наприклад, рядок із латинських букв. Справа від оператора присвоєння ставиться будь-який вираз. Ім'я стане вказувати на результат підрахунку виразу.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a = input()</w:t>
        <w:br w:type="textWrapping"/>
        <w:t xml:space="preserve">b = input()</w:t>
        <w:br w:type="textWrapping"/>
        <w:t xml:space="preserve">s = a + b</w:t>
        <w:br w:type="textWrapping"/>
        <w:t xml:space="preserve">print(s)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якщо ввести та виконати цей код, наприклад, із вхідними даними a = 3, b = 4, то отримаємо вихідні дані (результат) s = 34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здогадайтесь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чому не 7</w:t>
        <w:br w:type="textWrapping"/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У Python всі дані називаються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об'єктами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Число 2 представляється об'єктом «число 2», рядок 'hello' - це об'єкт «рядок 'hello'». Кожен об'єкт відноситься до якогось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типу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Рядки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зберігаються в об'єктах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цілі числа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зберігаються в об'єктах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дробові числа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- в об'єктах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Тип об'єкта визначає, які дії можна робити з об'єктами цього типу. Наприклад, якщо в змінних first і second лежать об'єкти типу int, то їх можна перемножити, а якщо в них лежать об'єкти типу str, то їх перемножити не можна: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first = 5</w:t>
        <w:br w:type="textWrapping"/>
        <w:t xml:space="preserve">second = 7</w:t>
        <w:br w:type="textWrapping"/>
        <w:t xml:space="preserve">print(first * second)</w:t>
        <w:br w:type="textWrapping"/>
        <w:t xml:space="preserve">first = '5'</w:t>
        <w:br w:type="textWrapping"/>
        <w:t xml:space="preserve">second = '7'</w:t>
        <w:br w:type="textWrapping"/>
        <w:t xml:space="preserve">print(first * second)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Щоб перетворити рядок з цифр в ціле число, скористаємося функцією int (). Наприклад, int ('23 ') поверне число 23. Ось приклад правильної програми, яка зчитує два числа і виводить їх суму: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a = int(input())</w:t>
        <w:br w:type="textWrapping"/>
        <w:t xml:space="preserve">b = int(input())</w:t>
        <w:br w:type="textWrapping"/>
        <w:t xml:space="preserve">s = a + b</w:t>
        <w:br w:type="textWrapping"/>
        <w:t xml:space="preserve">print(s) 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Виконайте завдання на вибір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6 балів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Напишіть програму, яка зчитує три числа і виводить їх суму. Кожне число записано в окремому рядку.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9 балів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Знайти площу прямокутника. Опишіть етапи розв’язування даної задачі за допомогою комп’ютера та програму, яка зчитує довжини двох сторін в прямокутнику і виводить його площу. Кожне число записано в окремому рядку.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  <w:rtl w:val="0"/>
        </w:rPr>
        <w:t xml:space="preserve">Задача 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12 балів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Громадянину Петренку потрібно оплатити житлово-комунальні послуги. Відомо їхні назви, поточний і попередній покажчик лічильника, а також тариф (грн за КВтг або куб.м). Порахувати скільки було спожито і скільки потрібно оплатити за комунальні послуги.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Опишіть етапи розв’язування даної задачі за допомогою комп’ютера та програму, яка зчитує показники одного з лічильників і тариф та вираховує розмір оплати за послугу.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Приклади вхідних даних:</w:t>
      </w:r>
    </w:p>
    <w:tbl>
      <w:tblPr>
        <w:tblStyle w:val="Table1"/>
        <w:tblW w:w="9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1276"/>
        <w:gridCol w:w="1559"/>
        <w:gridCol w:w="1418"/>
        <w:gridCol w:w="1106"/>
        <w:gridCol w:w="1098"/>
        <w:tblGridChange w:id="0">
          <w:tblGrid>
            <w:gridCol w:w="3539"/>
            <w:gridCol w:w="1276"/>
            <w:gridCol w:w="1559"/>
            <w:gridCol w:w="1418"/>
            <w:gridCol w:w="1106"/>
            <w:gridCol w:w="10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Покази лічильників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Поточні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Попередні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Спожито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Тариф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До сплати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  <w:rtl w:val="0"/>
              </w:rPr>
              <w:t xml:space="preserve">Електроенергія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7480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7330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1,68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  <w:rtl w:val="0"/>
              </w:rPr>
              <w:t xml:space="preserve">Газ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2765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2725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8,99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8"/>
                <w:szCs w:val="28"/>
                <w:rtl w:val="0"/>
              </w:rPr>
              <w:t xml:space="preserve">Холодне водопостачання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708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683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13,14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Надішліть вчителю текстовий документ з описом етапів розв’язування задачі (для задач 2 або 3) та кодом програми.</w:t>
      </w:r>
    </w:p>
    <w:sectPr>
      <w:pgSz w:h="16838" w:w="11906" w:orient="portrait"/>
      <w:pgMar w:bottom="709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cs="Sylfaen" w:eastAsia="Times New Roman" w:hAnsi="Sylfae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LXRZ7EWcgw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DxPFp/aw70adAbL+wpZqFAzEQ==">AMUW2mVQxwELKXbK+HCNfN96OSEOU1UDMTbECSyqmvT2VxbM5KOk51WnroZB3zedt2wZRzZgxTkkya0wJd0j6CmVX7hd8J0hdoFhKq1TW0AO/r0up9jfk/syMaM0Lj76K+M/9BIiU+e5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2021-11-07T20:06:00Z</dcterms:created>
  <dc:creator>Пользователь Windows</dc:creator>
</cp:coreProperties>
</file>