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7C6BE7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02</w:t>
      </w:r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>.12.2022</w:t>
      </w:r>
    </w:p>
    <w:p w:rsidR="007E3CB1" w:rsidRDefault="007C6BE7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8-Б</w:t>
      </w:r>
      <w:bookmarkStart w:id="0" w:name="_GoBack"/>
      <w:bookmarkEnd w:id="0"/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</w:t>
      </w:r>
      <w:proofErr w:type="spellEnd"/>
      <w:r w:rsidR="007E3CB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26FDA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України</w:t>
      </w:r>
    </w:p>
    <w:p w:rsidR="00693E95" w:rsidRPr="00597436" w:rsidRDefault="00126FDA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вч. </w:t>
      </w:r>
      <w:proofErr w:type="spellStart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Рзаєва</w:t>
      </w:r>
      <w:proofErr w:type="spellEnd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Н.О.</w:t>
      </w:r>
    </w:p>
    <w:p w:rsidR="00693E95" w:rsidRPr="0008092E" w:rsidRDefault="00086362" w:rsidP="00693E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Практичне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заняття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Повсякденне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життя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основних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верств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українського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суспільства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8092E" w:rsidRPr="0080085C" w:rsidRDefault="00693E95" w:rsidP="000863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FDA">
        <w:rPr>
          <w:rFonts w:ascii="Times New Roman" w:hAnsi="Times New Roman" w:cs="Times New Roman"/>
          <w:b/>
          <w:sz w:val="28"/>
          <w:szCs w:val="28"/>
        </w:rPr>
        <w:t>Мета: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r w:rsidR="0080085C">
        <w:rPr>
          <w:rFonts w:ascii="Times New Roman" w:hAnsi="Times New Roman" w:cs="Times New Roman"/>
          <w:sz w:val="28"/>
          <w:szCs w:val="28"/>
          <w:lang w:val="uk-UA"/>
        </w:rPr>
        <w:t>охарактеризувати повсякденне життя різних верств українського суспільства, аналізувати першоджерела</w:t>
      </w:r>
      <w:r w:rsidR="00C22525">
        <w:rPr>
          <w:rFonts w:ascii="Times New Roman" w:hAnsi="Times New Roman" w:cs="Times New Roman"/>
          <w:sz w:val="28"/>
          <w:szCs w:val="28"/>
          <w:lang w:val="uk-UA"/>
        </w:rPr>
        <w:t>, формувати вміння узагальнювати інформацію, виховувати любов до минулого України.</w:t>
      </w:r>
    </w:p>
    <w:p w:rsidR="00086362" w:rsidRPr="003D0D95" w:rsidRDefault="00431B7D" w:rsidP="00693E95">
      <w:pPr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431B7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1B7D">
        <w:t xml:space="preserve"> </w:t>
      </w:r>
      <w:hyperlink r:id="rId5" w:history="1">
        <w:r w:rsidR="003D0D95" w:rsidRPr="003D0D95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https://youtu.be/qrpEoGsgNgE</w:t>
        </w:r>
      </w:hyperlink>
      <w:r w:rsidR="003D0D95">
        <w:rPr>
          <w:lang w:val="uk-UA"/>
        </w:rPr>
        <w:t xml:space="preserve"> </w:t>
      </w:r>
    </w:p>
    <w:p w:rsidR="00086362" w:rsidRDefault="00086362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6362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>
        <w:rPr>
          <w:lang w:val="uk-UA"/>
        </w:rPr>
        <w:t xml:space="preserve">  </w:t>
      </w:r>
      <w:r w:rsidRPr="00086362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3D0D95" w:rsidRPr="003D0D95" w:rsidRDefault="003D0D95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Магнати (пани)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Кожний магнат тримав на своєму дворі десятки слуг. Жили магнати в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розкошах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: у просторих, величних, оточених мурами палацах. Підлогу оздоблювали різнокольоровими глиняними плитками. Інколи й стіни прикрашали плитками або розмальовували. Широко використовувалася в оформленні споруд різьба по дереву (різьблені стовпи, одвірки тощо). Кімнати прикрашали килимами, столи накривали скатертинами, облямованими мереживом. Палац освітлювали восковими свічками, що стояли у свічниках. Воду брали з колодязя у дворі. Палаци оточували сади.</w:t>
      </w:r>
    </w:p>
    <w:p w:rsidR="0080085C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71850"/>
            <wp:effectExtent l="0" t="0" r="3810" b="0"/>
            <wp:docPr id="2" name="Рисунок 2" descr="Презентація &quot; Суспільне і господарське життя на теренах Русі -України в  ХІV-ХV століття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 Суспільне і господарське життя на теренах Русі -України в  ХІV-ХV століття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84" cy="337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Пани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t>— великі феодали, родовита й багата знать у ряді країн Європи, в тому числі аристократичний прошарок шляхти на українських землях ч</w:t>
      </w:r>
      <w:r>
        <w:rPr>
          <w:rFonts w:ascii="Times New Roman" w:hAnsi="Times New Roman" w:cs="Times New Roman"/>
          <w:sz w:val="28"/>
          <w:szCs w:val="28"/>
          <w:lang w:val="uk-UA"/>
        </w:rPr>
        <w:t>асів панування Речі Посполитої.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Слово «пан» запозичене з чеської канцелярської мови, в Україні почало вживатися з другої половини XIV ст. Пани мали спадкову власність: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• їхні володіння дісталися </w:t>
      </w:r>
      <w:r>
        <w:rPr>
          <w:rFonts w:ascii="Times New Roman" w:hAnsi="Times New Roman" w:cs="Times New Roman"/>
          <w:sz w:val="28"/>
          <w:szCs w:val="28"/>
          <w:lang w:val="uk-UA"/>
        </w:rPr>
        <w:t>їм у спадщину від діда-прадіда;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право на володіння землями було узаконене державними актами;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мали право збирати з населення своїх володінь податки і вимагали виконання повинностей.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На відміну від Русі-України, у Литовській державі бояри не були власниками землі. За користування землею вони мусили відбувати військову повинність.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0D95" w:rsidRPr="003D0D95" w:rsidRDefault="003D0D95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Шляхта</w:t>
      </w:r>
    </w:p>
    <w:p w:rsidR="000750F7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Шляхта — середні та дрібні феодали, які жили на землях, отриманих за військову службу.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Формування шляхетського стану тривало в XIV-XVI ст. Шляхта була основною частиною постійного війська. Її чисельність в Україні становила до 2,5 %.</w:t>
      </w:r>
    </w:p>
    <w:p w:rsidR="0080085C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029075"/>
            <wp:effectExtent l="0" t="0" r="3810" b="9525"/>
            <wp:docPr id="3" name="Рисунок 3" descr="Презентація &quot;Соціальна структура суспільства та економічне життя 16-17 ст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Соціальна структура суспільства та економічне життя 16-17 ст.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15" cy="403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Шляхетський титул був спадковим або надавався правителем держави.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Українська шляхта: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володіла невеликими маєтками;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не мала права продавати чи дарувати без спеціального дозволу свій маєток;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вважалася особистими слугами князя чи короля;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була зобов’язана виконувати персональну кінну службу;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до кожного військового походу виставляла певну кількість озброєних вершників;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на неї покладалися роботи з ремонту й укріплення замків та будівництва мостів;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сплачувала певний натуральний податок.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Поступово шляхта закріплювала за собою дедалі більше прав і привілеїв: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звільнялася від суду королівських чиновників;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була звільнена від сплати податків, повинностей і мита на іноземні товари;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могла обіймати державні посади;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здобула право займатися торгівлею, ремеслами, промислами.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Винному за образу шляхтича міщанину чи селянину відрубували руку.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За порушення «шляхетського кодексу» (дезертирство, заняття торгівлею) шляхтич за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вироком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 суду позбавлявся всіх привілеїв.</w:t>
      </w:r>
    </w:p>
    <w:p w:rsidR="0080085C" w:rsidRDefault="003D0D95" w:rsidP="008008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Шляхетський дім стояв найчастіше на високих місцинах неподалік лісу, над рікою, з</w:t>
      </w:r>
      <w:r w:rsidR="0080085C">
        <w:rPr>
          <w:rFonts w:ascii="Times New Roman" w:hAnsi="Times New Roman" w:cs="Times New Roman"/>
          <w:sz w:val="28"/>
          <w:szCs w:val="28"/>
          <w:lang w:val="uk-UA"/>
        </w:rPr>
        <w:t>відки відкривався вид навсібіч.</w:t>
      </w:r>
    </w:p>
    <w:p w:rsidR="003D0D95" w:rsidRPr="0080085C" w:rsidRDefault="003D0D95" w:rsidP="008008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50F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Духовенство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Духовенство — впливовий стан наприкінці XV — на початку XVI ст. На той час воно користувалося підтримкою Великого князя литовського.</w:t>
      </w:r>
    </w:p>
    <w:p w:rsidR="0080085C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До цієї суспільної верстви населення входили священики разом із сім’ями. Священик мав ділянку землі й різні натуральні данини від парафіян. Духовний сан уважався спадковим — після батька парафію отримував син.</w:t>
      </w:r>
    </w:p>
    <w:p w:rsidR="0080085C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" name="Рисунок 1" descr="Презентація &quot; Суспільне і господарське життя на теренах Русі -України в  ХІV-ХV століття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 Суспільне і господарське життя на теренах Русі -України в  ХІV-ХV століттях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«Церковні люди» не підлягали світському суду, в разі потреби їх судив суд єпископа.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Селяни на користь духовенства виконували повинності: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віддавали десяту частину свого майна (десятину);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платили дрібну данину натурою — яйцями, ковбасою, насінням тощо;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сплачували гроші за церковні обряди;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відробляли панщину на церковних землях.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Заможні верстви населення будували справжні палаци, в оформленні яких використовували цінні породи дерев, дзеркала, шкіру, килими тощо. У повсякденному житті й побуті використовувались вироби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декоративно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-ужиткового мистецтва: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керамічні;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вишивки та гаптування;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декоративна різьба по каменю й дереву. Декоративна різьба в дереві широко використовувалася в іконостасі;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• скляні вироби (відроджується скловаріння, що занепало в попередні століття);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львівські майстри оволоділи мистецтвом виготовлення оббивки для меблів із тисненої шкіри;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• художнє литво та вироби з металу.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Декоративно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 оформлялися дзвони, гармати, шаблі, ліхтарі тощо;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широко використовувалася інкрустація (оздоблення) виробів золотом, сріблом, коштовним камінням;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• умільці виявляли велику майстерність у художньому оформленні посуду, одягу,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сідел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, возів, човнів тощо.</w:t>
      </w:r>
    </w:p>
    <w:p w:rsidR="003D0D95" w:rsidRPr="0080085C" w:rsidRDefault="003D0D95" w:rsidP="008008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Непривілейовані верстви суспільства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Селянство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t>було найчисленнішою верствою — до 80 % населення.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Селянство залежало від форм феодальної експлуатації та характеру феодальних повинностей.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Селянське житло було малим й бідним. Хату обмазували глиною та білили. В ній розміщували піч та покуть (почесне місце (куток) в українській хаті — здебільшого по діагоналі від печі, де стояла скриня або стіл). Уздовж стін розставляли лавки різної величини і призначення, скрині, на стінах висіли ікони. Для зберігання посуду господар хати робив мисник (місце зберігання посуду як кухонного і столового, так і святково-обрядового та декоративного). Долівку дому час від часу обмазували глиною. Існувала традиція розмальовувати піч, стіни й комин кольоровими фарбами. Господарство з будинком та іншими будовами називали двір. Двір був обгороджений тином. Будинки зводили з дерева або глини, покрівлю робили з соломи, підлога була глиняною або дерев’яною. Коло дому розташовувались господарські будівлі: хліви, кошари, погреби тощо.</w:t>
      </w:r>
    </w:p>
    <w:p w:rsidR="0080085C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2495550"/>
            <wp:effectExtent l="0" t="0" r="0" b="0"/>
            <wp:docPr id="4" name="Рисунок 4" descr="Соціальний склад міського населення українських міст XVII ст. | Історія |  Про Украї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оціальний склад міського населення українських міст XVII ст. | Історія |  Про Україн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80085C" w:rsidRDefault="003D0D95" w:rsidP="003D0D9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Найпоширеніший одяг українців: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сорочки жіночі та чоловічі;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ш</w:t>
      </w:r>
      <w:r w:rsidR="0080085C">
        <w:rPr>
          <w:rFonts w:ascii="Times New Roman" w:hAnsi="Times New Roman" w:cs="Times New Roman"/>
          <w:sz w:val="28"/>
          <w:szCs w:val="28"/>
          <w:lang w:val="uk-UA"/>
        </w:rPr>
        <w:t>тани, спідниця, запаска, плахта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опанча — довгополий чоловічий і жіночий одяг;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кожух, свита.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Невід’ємним атрибутом козака та шляхтича була шабля.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Головним взуттям були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постоли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, а взимку — чоботи. В історичних документах згадуються жіночі черевички та інші види святкового взуття.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Серед жіночих головних уборів були поширеними: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намітки — шмат білого полотна, яким покривали голову селянки, міщанки;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чепці;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різного роду ткані хустки.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Дівчата влітку не носили головних уборів, а непокриту голову прикрашали стрічкою або вінком із квітів.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Із чоловічих головних уборів перевага надавалася шапкам: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заможні люди носили шапки з бобрового або соболиного хутра;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селяни — з кролячого та овечого;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козаки — зі смужку.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Влітку ходили у брилях.</w:t>
      </w:r>
    </w:p>
    <w:p w:rsidR="003D0D95" w:rsidRPr="0080085C" w:rsidRDefault="0080085C" w:rsidP="003D0D95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Харчування. </w:t>
      </w:r>
      <w:r w:rsidR="003D0D95" w:rsidRPr="0080085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Вживали: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різноманітні каші;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хліб із житнього та пшеничного борошна;</w:t>
      </w:r>
    </w:p>
    <w:p w:rsidR="0080085C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борщ, юшку, холодець;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овочі — капусту, огірки, моркву, буряк, ріпу;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молочні продукти (молоко, сир, масло);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рибні страви;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 напоїв — пиво, мед, брагу, квас.</w:t>
      </w:r>
    </w:p>
    <w:p w:rsidR="003D0D95" w:rsidRPr="0080085C" w:rsidRDefault="003D0D95" w:rsidP="003D0D95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color w:val="00B050"/>
          <w:sz w:val="28"/>
          <w:szCs w:val="28"/>
          <w:lang w:val="uk-UA"/>
        </w:rPr>
        <w:t>Святкування: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обрядові свята, пов’язані з початком і закінченням жнив;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• весілля, народження дитини;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Різдво, Великдень;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Івана Купала тощо.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Більшість обрядів і звичаїв пережили багато століть і дійшли до наших днів.</w:t>
      </w:r>
    </w:p>
    <w:p w:rsidR="003D0D95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Міщанство.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0D95" w:rsidRPr="003D0D95">
        <w:rPr>
          <w:rFonts w:ascii="Times New Roman" w:hAnsi="Times New Roman" w:cs="Times New Roman"/>
          <w:sz w:val="28"/>
          <w:szCs w:val="28"/>
          <w:lang w:val="uk-UA"/>
        </w:rPr>
        <w:t>Міське населення складалося з міської верхівки (багате купецтво, лихварі, цехові майстри), середнього прошарку (заможне міщанство, купці, майстри-ремісники) та міської бідноти. Міщани становили не більше 7 % населення.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Жителі міст теж сплачували податки.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Житло міщан будували з цегли. Будинки були вузькими, але на два-три поверхи. Внутрішня обстава домівок міщан була доволі простою: стояв стіл, лава, скриня. Стільці зустрічалися зрідка і тільки у князів. Ліжка були лише у багатих людей. Бідні лягали на долівках та вкривалися простим рядном.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Будинки багатіїв були дерев’яними, рубленими, рідше мурованими з дерев’яними помостами. Дах робили з дерева, а в мурованих будинках — з олова або міді.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Панські садиби відзначалися простором і багатством. Будинки мурували високі, часто в кілька поверхів. У деяких споруджали ґанки або галереї.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Вулиці міст здебільшого були вузькими й тісними,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 коли брукованими або вимощеними дошками.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Міста ще не мали постійного освітлення, тільки перед найбагатшими крамницями висіли ліхтарі. Будувалися міські колодязі. У Львові вже у XV ст. збудовано водогін, яким у місто подавали воду з джерел.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У давніх містах зводили чимало релігійних будівель. При церквах були шпиталі, тобто притулки для немічних, та різноманітні добродійні товариства.</w:t>
      </w:r>
    </w:p>
    <w:p w:rsidR="0080085C" w:rsidRDefault="0080085C" w:rsidP="00431B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31B7D" w:rsidRPr="00D36FCE" w:rsidRDefault="00431B7D" w:rsidP="00431B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3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C22525"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  <w:r w:rsidR="00C2252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C22525">
        <w:rPr>
          <w:rFonts w:ascii="Times New Roman" w:hAnsi="Times New Roman" w:cs="Times New Roman"/>
          <w:b/>
          <w:bCs/>
          <w:sz w:val="28"/>
          <w:szCs w:val="28"/>
        </w:rPr>
        <w:t>прочитати</w:t>
      </w:r>
      <w:proofErr w:type="spellEnd"/>
      <w:r w:rsidR="00C2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2525">
        <w:rPr>
          <w:rFonts w:ascii="Times New Roman" w:hAnsi="Times New Roman" w:cs="Times New Roman"/>
          <w:b/>
          <w:bCs/>
          <w:sz w:val="28"/>
          <w:szCs w:val="28"/>
        </w:rPr>
        <w:t>стор</w:t>
      </w:r>
      <w:proofErr w:type="spellEnd"/>
      <w:r w:rsidR="00C2252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2252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48-50. </w:t>
      </w:r>
      <w:r w:rsidR="00D36FC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2252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Запишіть основні стани українського суспільства, їх права і обов’язки. </w:t>
      </w:r>
    </w:p>
    <w:p w:rsidR="00431B7D" w:rsidRPr="00431B7D" w:rsidRDefault="00431B7D" w:rsidP="00431B7D">
      <w:pPr>
        <w:rPr>
          <w:rFonts w:ascii="Times New Roman" w:hAnsi="Times New Roman" w:cs="Times New Roman"/>
          <w:sz w:val="28"/>
          <w:szCs w:val="28"/>
        </w:rPr>
      </w:pPr>
    </w:p>
    <w:p w:rsidR="00F31CB8" w:rsidRPr="00431B7D" w:rsidRDefault="00431B7D" w:rsidP="00431B7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proofErr w:type="gram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,   </w:t>
      </w:r>
      <w:proofErr w:type="gram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        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10" w:history="1">
        <w:r w:rsidRPr="00431B7D">
          <w:rPr>
            <w:rStyle w:val="a6"/>
            <w:rFonts w:ascii="Times New Roman" w:hAnsi="Times New Roman" w:cs="Times New Roman"/>
            <w:color w:val="7030A0"/>
            <w:sz w:val="28"/>
            <w:szCs w:val="28"/>
          </w:rPr>
          <w:t>nataliarzaeva5@gmail.com</w:t>
        </w:r>
      </w:hyperlink>
      <w:r w:rsidRPr="00431B7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sectPr w:rsidR="00F31CB8" w:rsidRPr="0043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03079"/>
    <w:rsid w:val="000750F7"/>
    <w:rsid w:val="0008092E"/>
    <w:rsid w:val="00086362"/>
    <w:rsid w:val="000971DF"/>
    <w:rsid w:val="000D4936"/>
    <w:rsid w:val="00126FDA"/>
    <w:rsid w:val="001A58FD"/>
    <w:rsid w:val="00231AC1"/>
    <w:rsid w:val="00266793"/>
    <w:rsid w:val="003D0D95"/>
    <w:rsid w:val="00431B7D"/>
    <w:rsid w:val="004F0EA0"/>
    <w:rsid w:val="00597436"/>
    <w:rsid w:val="00641413"/>
    <w:rsid w:val="0064765B"/>
    <w:rsid w:val="00693E95"/>
    <w:rsid w:val="007A00E1"/>
    <w:rsid w:val="007C34B0"/>
    <w:rsid w:val="007C6BE7"/>
    <w:rsid w:val="007E3CB1"/>
    <w:rsid w:val="0080085C"/>
    <w:rsid w:val="009E0EA5"/>
    <w:rsid w:val="00AD58D5"/>
    <w:rsid w:val="00C22525"/>
    <w:rsid w:val="00CA70B9"/>
    <w:rsid w:val="00CC036E"/>
    <w:rsid w:val="00D36FCE"/>
    <w:rsid w:val="00E87017"/>
    <w:rsid w:val="00F31CB8"/>
    <w:rsid w:val="00F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youtu.be/qrpEoGsgNgE" TargetMode="Externa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26</cp:revision>
  <cp:lastPrinted>2018-10-02T12:07:00Z</cp:lastPrinted>
  <dcterms:created xsi:type="dcterms:W3CDTF">2018-10-02T11:42:00Z</dcterms:created>
  <dcterms:modified xsi:type="dcterms:W3CDTF">2022-11-30T20:30:00Z</dcterms:modified>
</cp:coreProperties>
</file>