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7409EC" w:rsidP="007946B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30.01.2023 – 8-В</w:t>
      </w:r>
    </w:p>
    <w:p w:rsidR="007409EC" w:rsidRDefault="007409EC" w:rsidP="007946B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31.01.2023 – 8-Б </w:t>
      </w:r>
      <w:bookmarkStart w:id="0" w:name="_GoBack"/>
      <w:bookmarkEnd w:id="0"/>
    </w:p>
    <w:p w:rsidR="009F483A" w:rsidRDefault="009F483A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837F5E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Бойові соратники Б</w:t>
      </w:r>
      <w:r w:rsidR="00837F5E" w:rsidRPr="00837F5E">
        <w:rPr>
          <w:rFonts w:ascii="Times New Roman" w:hAnsi="Times New Roman" w:cs="Times New Roman"/>
          <w:b/>
          <w:sz w:val="28"/>
          <w:szCs w:val="28"/>
          <w:lang w:val="uk-UA"/>
        </w:rPr>
        <w:t>. Хмельницького та їх роль у Національно-визвольній війні середини XVII ст..</w:t>
      </w:r>
    </w:p>
    <w:p w:rsidR="00837F5E" w:rsidRPr="005554A2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9785A" w:rsidRPr="005554A2">
        <w:rPr>
          <w:rFonts w:ascii="Times New Roman" w:hAnsi="Times New Roman" w:cs="Times New Roman"/>
          <w:sz w:val="28"/>
          <w:szCs w:val="28"/>
          <w:lang w:val="uk-UA"/>
        </w:rPr>
        <w:t>охарактеризувати діяльність Хмельницького, як політика, військового, дипломата, розглянути і проаналізувати роль соратників гетьмана у війні, вчити</w:t>
      </w:r>
      <w:r w:rsidR="005554A2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85A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учнів формувати власну думку, </w:t>
      </w:r>
      <w:r w:rsidR="005554A2" w:rsidRPr="005554A2">
        <w:rPr>
          <w:rFonts w:ascii="Times New Roman" w:hAnsi="Times New Roman" w:cs="Times New Roman"/>
          <w:sz w:val="28"/>
          <w:szCs w:val="28"/>
          <w:lang w:val="uk-UA"/>
        </w:rPr>
        <w:t>робити припущення і висновки, аналізувати історичні джерела, виховувати почуття поваги до минулого Батьківщини.</w:t>
      </w:r>
    </w:p>
    <w:p w:rsidR="00454A40" w:rsidRPr="002E230C" w:rsidRDefault="00454A40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837F5E" w:rsidRPr="001720D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https://uahistory.co/video/ukraine100x3/video98.mp4</w:t>
        </w:r>
      </w:hyperlink>
      <w:r w:rsidR="00837F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224D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785A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>Створити з повсталих селян і козаків боєздатну армію, яка боролася за визволення України, Б. Хмельницький зміг, спираючись на своїх сподвижників. Серед них були представники різних станів -козацтва, української шляхти, міщан. У роки війни вони стали талановитими воєначальниками, бу</w:t>
      </w:r>
      <w:r w:rsidR="00A9785A">
        <w:rPr>
          <w:rFonts w:ascii="Times New Roman" w:hAnsi="Times New Roman" w:cs="Times New Roman"/>
          <w:sz w:val="28"/>
          <w:szCs w:val="28"/>
          <w:lang w:val="uk-UA"/>
        </w:rPr>
        <w:t>дівничими держави, дипломатами.</w:t>
      </w:r>
    </w:p>
    <w:p w:rsidR="00A9785A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Талант політика і полководця Хмельницького в сукупності з надбаним раніше авторитетом допомагає зібрати однодумців, соратників, найближчих оточуючих та помічників. До найближчого оточення гетьмана належали І. Богун, М. Пушкар, М. Кривоніс, К.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Бурляй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, І. Гиря, М. Гладкий; Ф.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Джеджалій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>, І. Виговський, А. Жданович, Ф. Вишняк, М. Нестеренко, Д. Неча</w:t>
      </w:r>
      <w:r w:rsidR="00A9785A">
        <w:rPr>
          <w:rFonts w:ascii="Times New Roman" w:hAnsi="Times New Roman" w:cs="Times New Roman"/>
          <w:sz w:val="28"/>
          <w:szCs w:val="28"/>
          <w:lang w:val="uk-UA"/>
        </w:rPr>
        <w:t xml:space="preserve">й, М. Криса, Б. </w:t>
      </w:r>
      <w:proofErr w:type="spellStart"/>
      <w:r w:rsidR="00A9785A">
        <w:rPr>
          <w:rFonts w:ascii="Times New Roman" w:hAnsi="Times New Roman" w:cs="Times New Roman"/>
          <w:sz w:val="28"/>
          <w:szCs w:val="28"/>
          <w:lang w:val="uk-UA"/>
        </w:rPr>
        <w:t>Топига</w:t>
      </w:r>
      <w:proofErr w:type="spellEnd"/>
      <w:r w:rsidR="00A9785A">
        <w:rPr>
          <w:rFonts w:ascii="Times New Roman" w:hAnsi="Times New Roman" w:cs="Times New Roman"/>
          <w:sz w:val="28"/>
          <w:szCs w:val="28"/>
          <w:lang w:val="uk-UA"/>
        </w:rPr>
        <w:t xml:space="preserve"> та інші.</w:t>
      </w:r>
    </w:p>
    <w:p w:rsidR="00837F5E" w:rsidRPr="00837F5E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Соратники Б. Хмельницького мали відмінні погляди з багатьох питань. Одні з них були досить поміркованими, інші – налаштованими радикально. Проте Б. Хмельницький зміг згуртувати їх навколо ідеї боротьби за визволення України. Соратника Хмельницького виявляли власну ініціативу також в розвідувальній справі. Серед полковників найкраще інформацію здобували Богун і Кривоніс. Створена Максимом Кривоносом розвідувальна мережа досягала своїми діями Кракова й Центральної Польщі. Іван Богун великого значення надавав розвідувальному забезпеченню бойових дій. Підлеглі полковника створювали повстанські загони в запіллі ворога, широко застосовували диверсійні акції. Після бою у 1650 р. біля містечка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Купчиці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 Іван Богун звітує, що від схоплених польських шпигунів та „язиків” йому стало відомо: великі сили поляків йдуть на м.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Слуцьк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7F5E" w:rsidRPr="00837F5E" w:rsidRDefault="00837F5E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37F5E" w:rsidRDefault="00837F5E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Уже в перших битвах поряд з Б. Хмельницьким були його побратими, з якими і у майбутньому він досягав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. Це і Максим Кривоніс, і Данило Нечай, і Іван Богун, </w:t>
      </w:r>
      <w:r w:rsidRPr="00837F5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Іван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Ганжа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, і Михайло Кричевський, і інші його соратники. З ними були виграні битви і під Пилявцями (1648), під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Зборовом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 (1649), під Батогом (1652), під Жванцем (1653).</w:t>
      </w:r>
    </w:p>
    <w:p w:rsidR="00A9785A" w:rsidRDefault="00A9785A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67500" cy="3876675"/>
            <wp:effectExtent l="0" t="0" r="0" b="9525"/>
            <wp:docPr id="1" name="Рисунок 1" descr="Національно-визвольна війна українського народу під проводом Богдана  Хмельницького середини XVII століття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о-визвольна війна українського народу під проводом Богдана  Хмельницького середини XVII століття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40" cy="387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5A" w:rsidRPr="00A9785A" w:rsidRDefault="00A9785A" w:rsidP="00A9785A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color w:val="FF0000"/>
          <w:sz w:val="28"/>
          <w:szCs w:val="28"/>
          <w:lang w:val="uk-UA"/>
        </w:rPr>
        <w:t>РОЛЬ БОГДАНА ХМЕЛЬНИЦЬКОГО В УКРАЇНСЬКІЙ ІСТОРІЇ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1) Богдан Хмельницький вміло маневрував між заможними верствами суспільства та козацькою голотою, що було особливо важливо в умовах соціальних заворушень після підписання Корсунського та Білоцерківського мирних договорів;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2) за період гетьманства Богдана Хмельницького було утворено унікальне державне утворення – Українську козацьку державу, що зупинила денаціоналізацію, окатоличення та соціально-економічні утиски українців;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3) в умо</w:t>
      </w:r>
      <w:r>
        <w:rPr>
          <w:rFonts w:ascii="Times New Roman" w:hAnsi="Times New Roman" w:cs="Times New Roman"/>
          <w:sz w:val="28"/>
          <w:szCs w:val="28"/>
          <w:lang w:val="uk-UA"/>
        </w:rPr>
        <w:t>вах кризи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 Богдан Хмельницький, що не мав високого титулу, спромігся легітимізувати свою владу і налагодити міжнародні відносини з рядом європейських держав. Проблемою легітимізації пояснюються походи сина Богдана Хмельницького </w:t>
      </w:r>
      <w:proofErr w:type="spellStart"/>
      <w:r w:rsidRPr="00A9785A">
        <w:rPr>
          <w:rFonts w:ascii="Times New Roman" w:hAnsi="Times New Roman" w:cs="Times New Roman"/>
          <w:sz w:val="28"/>
          <w:szCs w:val="28"/>
          <w:lang w:val="uk-UA"/>
        </w:rPr>
        <w:t>Тимоша</w:t>
      </w:r>
      <w:proofErr w:type="spellEnd"/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 на Молдавію і боротьба за престол молдавського господаря;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4) значною є роль Богдана Хмельницького як військового полководця. Постать гетьмана у військовому плані зазвичай порівнюють з вождем Англійської буржуазної революції </w:t>
      </w:r>
      <w:proofErr w:type="spellStart"/>
      <w:r w:rsidRPr="00A9785A">
        <w:rPr>
          <w:rFonts w:ascii="Times New Roman" w:hAnsi="Times New Roman" w:cs="Times New Roman"/>
          <w:sz w:val="28"/>
          <w:szCs w:val="28"/>
          <w:lang w:val="uk-UA"/>
        </w:rPr>
        <w:t>О.Кромвелем</w:t>
      </w:r>
      <w:proofErr w:type="spellEnd"/>
      <w:r w:rsidRPr="00A9785A">
        <w:rPr>
          <w:rFonts w:ascii="Times New Roman" w:hAnsi="Times New Roman" w:cs="Times New Roman"/>
          <w:sz w:val="28"/>
          <w:szCs w:val="28"/>
          <w:lang w:val="uk-UA"/>
        </w:rPr>
        <w:t>, який не знав військових поразок;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5) у результаті Національно-визвольної революції під керівництвом Богдана Хмельницького були здійснені буржуазні перетворення – ліквідовано феодальні відносини і розпочато формування козацького землеволодіння капіталістичного типу. Українська революція відноситься до ранніх буржуазних революцій і якщо б не 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військові втручання сусідніх держав і доба «Руїни», то Україна б стала модерною буржуазною країною поряд з Англією, Нідерландами і Францією;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6) очільник Козацької держави зупинився за крок від формування української монархічної династії, що стабілізувало б статус Козацької держави і надало б їй більшої легітимності в умовах домінування в середньовіччі монархій;</w:t>
      </w:r>
    </w:p>
    <w:p w:rsid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7) Богдан Хмельницький проявив неабиякі дипломатичні здібності, що дозволили Україні маневрувати на міжнародн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 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t>політичній арені в процесі протистояння з Річчю Посполитою. Для козацького ватажка угода з Московським царством була тимчасовим військово-політичним союзом, і не провина Богдана Хмельницького, що його наступники дозволили перетворити домовленості з Моск</w:t>
      </w:r>
      <w:r>
        <w:rPr>
          <w:rFonts w:ascii="Times New Roman" w:hAnsi="Times New Roman" w:cs="Times New Roman"/>
          <w:sz w:val="28"/>
          <w:szCs w:val="28"/>
          <w:lang w:val="uk-UA"/>
        </w:rPr>
        <w:t>вою в фактичну анексію України.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Феномен Богдана Хмельницького, який зумів здолати одну з найсильніших тогочасних держав Європи і розбудити пригноблене українство, вселяє оптимізм і сьогодні. Є надія, що, як і в середині ХVІІ століття, і сьогодні з’явиться в Україні загальнонаціональний лідер, який очолить національне відродження. Приклад Богдана Хмельницького стверджує, що таким провідником може стати кожен українець, що повірить в себе і зможе реалізувати бажання нації і потреби державності.</w:t>
      </w:r>
    </w:p>
    <w:p w:rsidR="00A9785A" w:rsidRPr="00A9785A" w:rsidRDefault="005554A2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55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67475" cy="3571875"/>
            <wp:effectExtent l="0" t="0" r="9525" b="9525"/>
            <wp:docPr id="2" name="Рисунок 2" descr="Богдан Хмельницький - біографія та історичний портр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огдан Хмельницький - біографія та історичний портре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10" w:rsidRPr="005554A2" w:rsidRDefault="009F483A" w:rsidP="005554A2">
      <w:pPr>
        <w:ind w:left="-851"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Домашнє завдання: </w:t>
      </w:r>
      <w:r w:rsidR="00837F5E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Повторити тему «Національно-визвольна війна 17 ст.». Скласти історичний портрет </w:t>
      </w:r>
      <w:r w:rsidR="005554A2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Богдана Хмельницького</w:t>
      </w:r>
      <w:r w:rsidR="00837F5E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</w:t>
      </w:r>
    </w:p>
    <w:p w:rsidR="00DB68B4" w:rsidRPr="00DB68B4" w:rsidRDefault="00DB68B4" w:rsidP="005554A2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1BB9"/>
    <w:rsid w:val="0015346A"/>
    <w:rsid w:val="00175A19"/>
    <w:rsid w:val="001C1924"/>
    <w:rsid w:val="00224DF1"/>
    <w:rsid w:val="00235310"/>
    <w:rsid w:val="002C2805"/>
    <w:rsid w:val="002E230C"/>
    <w:rsid w:val="002E586A"/>
    <w:rsid w:val="00317168"/>
    <w:rsid w:val="00454A40"/>
    <w:rsid w:val="004F714E"/>
    <w:rsid w:val="005554A2"/>
    <w:rsid w:val="00566763"/>
    <w:rsid w:val="005C4A84"/>
    <w:rsid w:val="006571C9"/>
    <w:rsid w:val="006C591A"/>
    <w:rsid w:val="007409EC"/>
    <w:rsid w:val="007602B1"/>
    <w:rsid w:val="007946BE"/>
    <w:rsid w:val="007C100A"/>
    <w:rsid w:val="00837F5E"/>
    <w:rsid w:val="00992C6B"/>
    <w:rsid w:val="009F483A"/>
    <w:rsid w:val="00A12C5A"/>
    <w:rsid w:val="00A41E49"/>
    <w:rsid w:val="00A87E9B"/>
    <w:rsid w:val="00A9785A"/>
    <w:rsid w:val="00AE14A5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83666"/>
    <w:rsid w:val="00DB68B4"/>
    <w:rsid w:val="00E35E8F"/>
    <w:rsid w:val="00E4108F"/>
    <w:rsid w:val="00E80029"/>
    <w:rsid w:val="00E94E83"/>
    <w:rsid w:val="00EE56F3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uahistory.co/video/ukraine100x3/video98.mp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2022-12-06T18:14:00Z</dcterms:created>
  <dcterms:modified xsi:type="dcterms:W3CDTF">2023-01-27T13:32:00Z</dcterms:modified>
</cp:coreProperties>
</file>