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1924" w:rsidRDefault="001C1924" w:rsidP="003C347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409EC" w:rsidRDefault="007409EC" w:rsidP="003C347A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uk-UA"/>
        </w:rPr>
        <w:t xml:space="preserve">31.01.2023 – 8-Б </w:t>
      </w:r>
    </w:p>
    <w:p w:rsidR="009F483A" w:rsidRDefault="009F483A" w:rsidP="007C100A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Історія України</w:t>
      </w:r>
    </w:p>
    <w:p w:rsidR="009F483A" w:rsidRDefault="009F483A" w:rsidP="009F483A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Вч.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Рзаєва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Н.О.</w:t>
      </w:r>
    </w:p>
    <w:p w:rsidR="009F483A" w:rsidRDefault="009F483A" w:rsidP="009F483A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</w:p>
    <w:p w:rsidR="009F483A" w:rsidRPr="00B57C9E" w:rsidRDefault="009F483A" w:rsidP="009F483A">
      <w:pPr>
        <w:ind w:left="-1134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F483A">
        <w:rPr>
          <w:rFonts w:ascii="Times New Roman" w:hAnsi="Times New Roman" w:cs="Times New Roman"/>
          <w:b/>
          <w:sz w:val="28"/>
          <w:szCs w:val="28"/>
          <w:lang w:val="uk-UA"/>
        </w:rPr>
        <w:t>Тема:</w:t>
      </w:r>
      <w:r w:rsidRPr="00C372CD">
        <w:rPr>
          <w:lang w:val="uk-UA"/>
        </w:rPr>
        <w:t xml:space="preserve"> </w:t>
      </w:r>
      <w:r w:rsidR="00837F5E">
        <w:rPr>
          <w:rFonts w:ascii="Times New Roman" w:hAnsi="Times New Roman" w:cs="Times New Roman"/>
          <w:b/>
          <w:sz w:val="28"/>
          <w:szCs w:val="28"/>
          <w:lang w:val="uk-UA"/>
        </w:rPr>
        <w:t>Практичне заняття. Бойові соратники Б</w:t>
      </w:r>
      <w:r w:rsidR="00837F5E" w:rsidRPr="00837F5E">
        <w:rPr>
          <w:rFonts w:ascii="Times New Roman" w:hAnsi="Times New Roman" w:cs="Times New Roman"/>
          <w:b/>
          <w:sz w:val="28"/>
          <w:szCs w:val="28"/>
          <w:lang w:val="uk-UA"/>
        </w:rPr>
        <w:t>. Хмельницького та їх роль у Національно-визвольній війні середини XVII ст..</w:t>
      </w:r>
    </w:p>
    <w:p w:rsidR="00837F5E" w:rsidRPr="005554A2" w:rsidRDefault="009F483A" w:rsidP="006571C9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9F483A"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 w:rsidR="002E230C" w:rsidRPr="005554A2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A9785A" w:rsidRPr="005554A2">
        <w:rPr>
          <w:rFonts w:ascii="Times New Roman" w:hAnsi="Times New Roman" w:cs="Times New Roman"/>
          <w:sz w:val="28"/>
          <w:szCs w:val="28"/>
          <w:lang w:val="uk-UA"/>
        </w:rPr>
        <w:t>охарактеризувати діяльність Хмельницького, як політика, військового, дипломата, розглянути і проаналізувати роль соратників гетьмана у війні, вчити</w:t>
      </w:r>
      <w:r w:rsidR="005554A2" w:rsidRPr="005554A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9785A" w:rsidRPr="005554A2">
        <w:rPr>
          <w:rFonts w:ascii="Times New Roman" w:hAnsi="Times New Roman" w:cs="Times New Roman"/>
          <w:sz w:val="28"/>
          <w:szCs w:val="28"/>
          <w:lang w:val="uk-UA"/>
        </w:rPr>
        <w:t xml:space="preserve">учнів формувати власну думку, </w:t>
      </w:r>
      <w:r w:rsidR="005554A2" w:rsidRPr="005554A2">
        <w:rPr>
          <w:rFonts w:ascii="Times New Roman" w:hAnsi="Times New Roman" w:cs="Times New Roman"/>
          <w:sz w:val="28"/>
          <w:szCs w:val="28"/>
          <w:lang w:val="uk-UA"/>
        </w:rPr>
        <w:t>робити припущення і висновки, аналізувати історичні джерела, виховувати почуття поваги до минулого Батьківщини.</w:t>
      </w:r>
    </w:p>
    <w:p w:rsidR="00454A40" w:rsidRPr="002E230C" w:rsidRDefault="00454A40" w:rsidP="006571C9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Перегляньте відео: </w:t>
      </w:r>
      <w:hyperlink r:id="rId4" w:history="1">
        <w:r w:rsidR="00837F5E" w:rsidRPr="001720D8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https://uahistory.co/video/ukraine100x3/video98.mp4</w:t>
        </w:r>
      </w:hyperlink>
      <w:r w:rsidR="00837F5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992C6B" w:rsidRDefault="00224DF1" w:rsidP="00992C6B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Опрацюйте опорний конспект</w:t>
      </w:r>
      <w:r w:rsidRPr="00224DF1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A9785A" w:rsidRDefault="00837F5E" w:rsidP="00A9785A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837F5E">
        <w:rPr>
          <w:rFonts w:ascii="Times New Roman" w:hAnsi="Times New Roman" w:cs="Times New Roman"/>
          <w:sz w:val="28"/>
          <w:szCs w:val="28"/>
          <w:lang w:val="uk-UA"/>
        </w:rPr>
        <w:t>Створити з повсталих селян і козаків боєздатну армію, яка боролася за визволення України, Б. Хмельницький зміг, спираючись на своїх сподвижників. Серед них були представники різних станів -козацтва, української шляхти, міщан. У роки війни вони стали талановитими воєначальниками, бу</w:t>
      </w:r>
      <w:r w:rsidR="00A9785A">
        <w:rPr>
          <w:rFonts w:ascii="Times New Roman" w:hAnsi="Times New Roman" w:cs="Times New Roman"/>
          <w:sz w:val="28"/>
          <w:szCs w:val="28"/>
          <w:lang w:val="uk-UA"/>
        </w:rPr>
        <w:t>дівничими держави, дипломатами.</w:t>
      </w:r>
    </w:p>
    <w:p w:rsidR="00A9785A" w:rsidRDefault="00837F5E" w:rsidP="00A9785A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837F5E">
        <w:rPr>
          <w:rFonts w:ascii="Times New Roman" w:hAnsi="Times New Roman" w:cs="Times New Roman"/>
          <w:sz w:val="28"/>
          <w:szCs w:val="28"/>
          <w:lang w:val="uk-UA"/>
        </w:rPr>
        <w:t xml:space="preserve">Талант політика і полководця Хмельницького в сукупності з надбаним раніше авторитетом допомагає зібрати однодумців, соратників, найближчих оточуючих та помічників. До найближчого оточення гетьмана належали І. Богун, М. Пушкар, М. Кривоніс, К. </w:t>
      </w:r>
      <w:proofErr w:type="spellStart"/>
      <w:r w:rsidRPr="00837F5E">
        <w:rPr>
          <w:rFonts w:ascii="Times New Roman" w:hAnsi="Times New Roman" w:cs="Times New Roman"/>
          <w:sz w:val="28"/>
          <w:szCs w:val="28"/>
          <w:lang w:val="uk-UA"/>
        </w:rPr>
        <w:t>Бурляй</w:t>
      </w:r>
      <w:proofErr w:type="spellEnd"/>
      <w:r w:rsidRPr="00837F5E">
        <w:rPr>
          <w:rFonts w:ascii="Times New Roman" w:hAnsi="Times New Roman" w:cs="Times New Roman"/>
          <w:sz w:val="28"/>
          <w:szCs w:val="28"/>
          <w:lang w:val="uk-UA"/>
        </w:rPr>
        <w:t xml:space="preserve">, І. Гиря, М. Гладкий; Ф. </w:t>
      </w:r>
      <w:proofErr w:type="spellStart"/>
      <w:r w:rsidRPr="00837F5E">
        <w:rPr>
          <w:rFonts w:ascii="Times New Roman" w:hAnsi="Times New Roman" w:cs="Times New Roman"/>
          <w:sz w:val="28"/>
          <w:szCs w:val="28"/>
          <w:lang w:val="uk-UA"/>
        </w:rPr>
        <w:t>Джеджалій</w:t>
      </w:r>
      <w:proofErr w:type="spellEnd"/>
      <w:r w:rsidRPr="00837F5E">
        <w:rPr>
          <w:rFonts w:ascii="Times New Roman" w:hAnsi="Times New Roman" w:cs="Times New Roman"/>
          <w:sz w:val="28"/>
          <w:szCs w:val="28"/>
          <w:lang w:val="uk-UA"/>
        </w:rPr>
        <w:t>, І. Виговський, А. Жданович, Ф. Вишняк, М. Нестеренко, Д. Неча</w:t>
      </w:r>
      <w:r w:rsidR="00A9785A">
        <w:rPr>
          <w:rFonts w:ascii="Times New Roman" w:hAnsi="Times New Roman" w:cs="Times New Roman"/>
          <w:sz w:val="28"/>
          <w:szCs w:val="28"/>
          <w:lang w:val="uk-UA"/>
        </w:rPr>
        <w:t xml:space="preserve">й, М. Криса, Б. </w:t>
      </w:r>
      <w:proofErr w:type="spellStart"/>
      <w:r w:rsidR="00A9785A">
        <w:rPr>
          <w:rFonts w:ascii="Times New Roman" w:hAnsi="Times New Roman" w:cs="Times New Roman"/>
          <w:sz w:val="28"/>
          <w:szCs w:val="28"/>
          <w:lang w:val="uk-UA"/>
        </w:rPr>
        <w:t>Топига</w:t>
      </w:r>
      <w:proofErr w:type="spellEnd"/>
      <w:r w:rsidR="00A9785A">
        <w:rPr>
          <w:rFonts w:ascii="Times New Roman" w:hAnsi="Times New Roman" w:cs="Times New Roman"/>
          <w:sz w:val="28"/>
          <w:szCs w:val="28"/>
          <w:lang w:val="uk-UA"/>
        </w:rPr>
        <w:t xml:space="preserve"> та інші.</w:t>
      </w:r>
    </w:p>
    <w:p w:rsidR="00837F5E" w:rsidRPr="00837F5E" w:rsidRDefault="00837F5E" w:rsidP="00A9785A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837F5E">
        <w:rPr>
          <w:rFonts w:ascii="Times New Roman" w:hAnsi="Times New Roman" w:cs="Times New Roman"/>
          <w:sz w:val="28"/>
          <w:szCs w:val="28"/>
          <w:lang w:val="uk-UA"/>
        </w:rPr>
        <w:t xml:space="preserve">Соратники Б. Хмельницького мали відмінні погляди з багатьох питань. Одні з них були досить поміркованими, інші – налаштованими радикально. Проте Б. Хмельницький зміг згуртувати їх навколо ідеї боротьби за визволення України. Соратника Хмельницького виявляли власну ініціативу також в розвідувальній справі. Серед полковників найкраще інформацію здобували Богун і Кривоніс. Створена Максимом Кривоносом розвідувальна мережа досягала своїми діями Кракова й Центральної Польщі. Іван Богун великого значення надавав розвідувальному забезпеченню бойових дій. Підлеглі полковника створювали повстанські загони в запіллі ворога, широко застосовували диверсійні акції. Після бою у 1650 р. біля містечка </w:t>
      </w:r>
      <w:proofErr w:type="spellStart"/>
      <w:r w:rsidRPr="00837F5E">
        <w:rPr>
          <w:rFonts w:ascii="Times New Roman" w:hAnsi="Times New Roman" w:cs="Times New Roman"/>
          <w:sz w:val="28"/>
          <w:szCs w:val="28"/>
          <w:lang w:val="uk-UA"/>
        </w:rPr>
        <w:t>Купчиці</w:t>
      </w:r>
      <w:proofErr w:type="spellEnd"/>
      <w:r w:rsidRPr="00837F5E">
        <w:rPr>
          <w:rFonts w:ascii="Times New Roman" w:hAnsi="Times New Roman" w:cs="Times New Roman"/>
          <w:sz w:val="28"/>
          <w:szCs w:val="28"/>
          <w:lang w:val="uk-UA"/>
        </w:rPr>
        <w:t xml:space="preserve"> Іван Богун звітує, що від схоплених польських шпигунів та „язиків” йому стало відомо: великі сили поляків йдуть на м. </w:t>
      </w:r>
      <w:proofErr w:type="spellStart"/>
      <w:r w:rsidRPr="00837F5E">
        <w:rPr>
          <w:rFonts w:ascii="Times New Roman" w:hAnsi="Times New Roman" w:cs="Times New Roman"/>
          <w:sz w:val="28"/>
          <w:szCs w:val="28"/>
          <w:lang w:val="uk-UA"/>
        </w:rPr>
        <w:t>Слуцьк</w:t>
      </w:r>
      <w:proofErr w:type="spellEnd"/>
      <w:r w:rsidRPr="00837F5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837F5E" w:rsidRPr="00837F5E" w:rsidRDefault="00837F5E" w:rsidP="00837F5E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</w:p>
    <w:p w:rsidR="00837F5E" w:rsidRDefault="00837F5E" w:rsidP="00837F5E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837F5E">
        <w:rPr>
          <w:rFonts w:ascii="Times New Roman" w:hAnsi="Times New Roman" w:cs="Times New Roman"/>
          <w:sz w:val="28"/>
          <w:szCs w:val="28"/>
          <w:lang w:val="uk-UA"/>
        </w:rPr>
        <w:t xml:space="preserve">Уже в перших битвах поряд з Б. Хмельницьким були його побратими, з якими і у майбутньому він досягав </w:t>
      </w:r>
      <w:proofErr w:type="spellStart"/>
      <w:r w:rsidRPr="00837F5E">
        <w:rPr>
          <w:rFonts w:ascii="Times New Roman" w:hAnsi="Times New Roman" w:cs="Times New Roman"/>
          <w:sz w:val="28"/>
          <w:szCs w:val="28"/>
          <w:lang w:val="uk-UA"/>
        </w:rPr>
        <w:t>перемог</w:t>
      </w:r>
      <w:proofErr w:type="spellEnd"/>
      <w:r w:rsidRPr="00837F5E">
        <w:rPr>
          <w:rFonts w:ascii="Times New Roman" w:hAnsi="Times New Roman" w:cs="Times New Roman"/>
          <w:sz w:val="28"/>
          <w:szCs w:val="28"/>
          <w:lang w:val="uk-UA"/>
        </w:rPr>
        <w:t xml:space="preserve">. Це і Максим Кривоніс, і Данило Нечай, і Іван Богун, </w:t>
      </w:r>
      <w:r w:rsidRPr="00837F5E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і Іван </w:t>
      </w:r>
      <w:proofErr w:type="spellStart"/>
      <w:r w:rsidRPr="00837F5E">
        <w:rPr>
          <w:rFonts w:ascii="Times New Roman" w:hAnsi="Times New Roman" w:cs="Times New Roman"/>
          <w:sz w:val="28"/>
          <w:szCs w:val="28"/>
          <w:lang w:val="uk-UA"/>
        </w:rPr>
        <w:t>Ганжа</w:t>
      </w:r>
      <w:proofErr w:type="spellEnd"/>
      <w:r w:rsidRPr="00837F5E">
        <w:rPr>
          <w:rFonts w:ascii="Times New Roman" w:hAnsi="Times New Roman" w:cs="Times New Roman"/>
          <w:sz w:val="28"/>
          <w:szCs w:val="28"/>
          <w:lang w:val="uk-UA"/>
        </w:rPr>
        <w:t xml:space="preserve">, і Михайло Кричевський, і інші його соратники. З ними були виграні битви і під Пилявцями (1648), під </w:t>
      </w:r>
      <w:proofErr w:type="spellStart"/>
      <w:r w:rsidRPr="00837F5E">
        <w:rPr>
          <w:rFonts w:ascii="Times New Roman" w:hAnsi="Times New Roman" w:cs="Times New Roman"/>
          <w:sz w:val="28"/>
          <w:szCs w:val="28"/>
          <w:lang w:val="uk-UA"/>
        </w:rPr>
        <w:t>Зборовом</w:t>
      </w:r>
      <w:proofErr w:type="spellEnd"/>
      <w:r w:rsidRPr="00837F5E">
        <w:rPr>
          <w:rFonts w:ascii="Times New Roman" w:hAnsi="Times New Roman" w:cs="Times New Roman"/>
          <w:sz w:val="28"/>
          <w:szCs w:val="28"/>
          <w:lang w:val="uk-UA"/>
        </w:rPr>
        <w:t xml:space="preserve"> (1649), під Батогом (1652), під Жванцем (1653).</w:t>
      </w:r>
    </w:p>
    <w:p w:rsidR="00A9785A" w:rsidRDefault="00A9785A" w:rsidP="00837F5E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A9785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667500" cy="3876675"/>
            <wp:effectExtent l="0" t="0" r="0" b="9525"/>
            <wp:docPr id="1" name="Рисунок 1" descr="Національно-визвольна війна українського народу під проводом Богдана  Хмельницького середини XVII століття - презентация онлай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Національно-визвольна війна українського народу під проводом Богдана  Хмельницького середини XVII століття - презентация онлайн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740" cy="387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785A" w:rsidRPr="00A9785A" w:rsidRDefault="00A9785A" w:rsidP="00A9785A">
      <w:pPr>
        <w:ind w:left="-1134"/>
        <w:jc w:val="center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A9785A">
        <w:rPr>
          <w:rFonts w:ascii="Times New Roman" w:hAnsi="Times New Roman" w:cs="Times New Roman"/>
          <w:color w:val="FF0000"/>
          <w:sz w:val="28"/>
          <w:szCs w:val="28"/>
          <w:lang w:val="uk-UA"/>
        </w:rPr>
        <w:t>РОЛЬ БОГДАНА ХМЕЛЬНИЦЬКОГО В УКРАЇНСЬКІЙ ІСТОРІЇ</w:t>
      </w:r>
    </w:p>
    <w:p w:rsidR="00A9785A" w:rsidRPr="00A9785A" w:rsidRDefault="00A9785A" w:rsidP="00A9785A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A9785A">
        <w:rPr>
          <w:rFonts w:ascii="Times New Roman" w:hAnsi="Times New Roman" w:cs="Times New Roman"/>
          <w:sz w:val="28"/>
          <w:szCs w:val="28"/>
          <w:lang w:val="uk-UA"/>
        </w:rPr>
        <w:t>1) Богдан Хмельницький вміло маневрував між заможними верствами суспільства та козацькою голотою, що було особливо важливо в умовах соціальних заворушень після підписання Корсунського та Білоцерківського мирних договорів;</w:t>
      </w:r>
    </w:p>
    <w:p w:rsidR="00A9785A" w:rsidRPr="00A9785A" w:rsidRDefault="00A9785A" w:rsidP="00A9785A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A9785A">
        <w:rPr>
          <w:rFonts w:ascii="Times New Roman" w:hAnsi="Times New Roman" w:cs="Times New Roman"/>
          <w:sz w:val="28"/>
          <w:szCs w:val="28"/>
          <w:lang w:val="uk-UA"/>
        </w:rPr>
        <w:t>2) за період гетьманства Богдана Хмельницького було утворено унікальне державне утворення – Українську козацьку державу, що зупинила денаціоналізацію, окатоличення та соціально-економічні утиски українців;</w:t>
      </w:r>
    </w:p>
    <w:p w:rsidR="00A9785A" w:rsidRPr="00A9785A" w:rsidRDefault="00A9785A" w:rsidP="00A9785A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A9785A">
        <w:rPr>
          <w:rFonts w:ascii="Times New Roman" w:hAnsi="Times New Roman" w:cs="Times New Roman"/>
          <w:sz w:val="28"/>
          <w:szCs w:val="28"/>
          <w:lang w:val="uk-UA"/>
        </w:rPr>
        <w:t>3) в умо</w:t>
      </w:r>
      <w:r>
        <w:rPr>
          <w:rFonts w:ascii="Times New Roman" w:hAnsi="Times New Roman" w:cs="Times New Roman"/>
          <w:sz w:val="28"/>
          <w:szCs w:val="28"/>
          <w:lang w:val="uk-UA"/>
        </w:rPr>
        <w:t>вах кризи</w:t>
      </w:r>
      <w:r w:rsidRPr="00A9785A">
        <w:rPr>
          <w:rFonts w:ascii="Times New Roman" w:hAnsi="Times New Roman" w:cs="Times New Roman"/>
          <w:sz w:val="28"/>
          <w:szCs w:val="28"/>
          <w:lang w:val="uk-UA"/>
        </w:rPr>
        <w:t xml:space="preserve"> Богдан Хмельницький, що не мав високого титулу, спромігся легітимізувати свою владу і налагодити міжнародні відносини з рядом європейських держав. Проблемою легітимізації пояснюються походи сина Богдана Хмельницького </w:t>
      </w:r>
      <w:proofErr w:type="spellStart"/>
      <w:r w:rsidRPr="00A9785A">
        <w:rPr>
          <w:rFonts w:ascii="Times New Roman" w:hAnsi="Times New Roman" w:cs="Times New Roman"/>
          <w:sz w:val="28"/>
          <w:szCs w:val="28"/>
          <w:lang w:val="uk-UA"/>
        </w:rPr>
        <w:t>Тимоша</w:t>
      </w:r>
      <w:proofErr w:type="spellEnd"/>
      <w:r w:rsidRPr="00A9785A">
        <w:rPr>
          <w:rFonts w:ascii="Times New Roman" w:hAnsi="Times New Roman" w:cs="Times New Roman"/>
          <w:sz w:val="28"/>
          <w:szCs w:val="28"/>
          <w:lang w:val="uk-UA"/>
        </w:rPr>
        <w:t xml:space="preserve"> на Молдавію і боротьба за престол молдавського господаря;</w:t>
      </w:r>
    </w:p>
    <w:p w:rsidR="00A9785A" w:rsidRPr="00A9785A" w:rsidRDefault="00A9785A" w:rsidP="00A9785A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A9785A">
        <w:rPr>
          <w:rFonts w:ascii="Times New Roman" w:hAnsi="Times New Roman" w:cs="Times New Roman"/>
          <w:sz w:val="28"/>
          <w:szCs w:val="28"/>
          <w:lang w:val="uk-UA"/>
        </w:rPr>
        <w:t xml:space="preserve">4) значною є роль Богдана Хмельницького як військового полководця. Постать гетьмана у військовому плані зазвичай порівнюють з вождем Англійської буржуазної революції </w:t>
      </w:r>
      <w:proofErr w:type="spellStart"/>
      <w:r w:rsidRPr="00A9785A">
        <w:rPr>
          <w:rFonts w:ascii="Times New Roman" w:hAnsi="Times New Roman" w:cs="Times New Roman"/>
          <w:sz w:val="28"/>
          <w:szCs w:val="28"/>
          <w:lang w:val="uk-UA"/>
        </w:rPr>
        <w:t>О.Кромвелем</w:t>
      </w:r>
      <w:proofErr w:type="spellEnd"/>
      <w:r w:rsidRPr="00A9785A">
        <w:rPr>
          <w:rFonts w:ascii="Times New Roman" w:hAnsi="Times New Roman" w:cs="Times New Roman"/>
          <w:sz w:val="28"/>
          <w:szCs w:val="28"/>
          <w:lang w:val="uk-UA"/>
        </w:rPr>
        <w:t>, який не знав військових поразок;</w:t>
      </w:r>
    </w:p>
    <w:p w:rsidR="00A9785A" w:rsidRPr="00A9785A" w:rsidRDefault="00A9785A" w:rsidP="00A9785A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A9785A">
        <w:rPr>
          <w:rFonts w:ascii="Times New Roman" w:hAnsi="Times New Roman" w:cs="Times New Roman"/>
          <w:sz w:val="28"/>
          <w:szCs w:val="28"/>
          <w:lang w:val="uk-UA"/>
        </w:rPr>
        <w:t xml:space="preserve">5) у результаті Національно-визвольної революції під керівництвом Богдана Хмельницького були здійснені буржуазні перетворення – ліквідовано феодальні відносини і розпочато формування козацького землеволодіння капіталістичного типу. Українська революція відноситься до ранніх буржуазних революцій і якщо б не </w:t>
      </w:r>
      <w:r w:rsidRPr="00A9785A">
        <w:rPr>
          <w:rFonts w:ascii="Times New Roman" w:hAnsi="Times New Roman" w:cs="Times New Roman"/>
          <w:sz w:val="28"/>
          <w:szCs w:val="28"/>
          <w:lang w:val="uk-UA"/>
        </w:rPr>
        <w:lastRenderedPageBreak/>
        <w:t>військові втручання сусідніх держав і доба «Руїни», то Україна б стала модерною буржуазною країною поряд з Англією, Нідерландами і Францією;</w:t>
      </w:r>
    </w:p>
    <w:p w:rsidR="00A9785A" w:rsidRPr="00A9785A" w:rsidRDefault="00A9785A" w:rsidP="00A9785A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A9785A">
        <w:rPr>
          <w:rFonts w:ascii="Times New Roman" w:hAnsi="Times New Roman" w:cs="Times New Roman"/>
          <w:sz w:val="28"/>
          <w:szCs w:val="28"/>
          <w:lang w:val="uk-UA"/>
        </w:rPr>
        <w:t>6) очільник Козацької держави зупинився за крок від формування української монархічної династії, що стабілізувало б статус Козацької держави і надало б їй більшої легітимності в умовах домінування в середньовіччі монархій;</w:t>
      </w:r>
    </w:p>
    <w:p w:rsidR="00A9785A" w:rsidRDefault="00A9785A" w:rsidP="00A9785A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A9785A">
        <w:rPr>
          <w:rFonts w:ascii="Times New Roman" w:hAnsi="Times New Roman" w:cs="Times New Roman"/>
          <w:sz w:val="28"/>
          <w:szCs w:val="28"/>
          <w:lang w:val="uk-UA"/>
        </w:rPr>
        <w:t>7) Богдан Хмельницький проявив неабиякі дипломатичні здібності, що дозволили Україні маневрувати на міжнародн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ій </w:t>
      </w:r>
      <w:r w:rsidRPr="00A9785A">
        <w:rPr>
          <w:rFonts w:ascii="Times New Roman" w:hAnsi="Times New Roman" w:cs="Times New Roman"/>
          <w:sz w:val="28"/>
          <w:szCs w:val="28"/>
          <w:lang w:val="uk-UA"/>
        </w:rPr>
        <w:t>політичній арені в процесі протистояння з Річчю Посполитою. Для козацького ватажка угода з Московським царством була тимчасовим військово-політичним союзом, і не провина Богдана Хмельницького, що його наступники дозволили перетворити домовленості з Моск</w:t>
      </w:r>
      <w:r>
        <w:rPr>
          <w:rFonts w:ascii="Times New Roman" w:hAnsi="Times New Roman" w:cs="Times New Roman"/>
          <w:sz w:val="28"/>
          <w:szCs w:val="28"/>
          <w:lang w:val="uk-UA"/>
        </w:rPr>
        <w:t>вою в фактичну анексію України.</w:t>
      </w:r>
    </w:p>
    <w:p w:rsidR="00A9785A" w:rsidRPr="00A9785A" w:rsidRDefault="00A9785A" w:rsidP="00A9785A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A9785A">
        <w:rPr>
          <w:rFonts w:ascii="Times New Roman" w:hAnsi="Times New Roman" w:cs="Times New Roman"/>
          <w:sz w:val="28"/>
          <w:szCs w:val="28"/>
          <w:lang w:val="uk-UA"/>
        </w:rPr>
        <w:t>Феномен Богдана Хмельницького, який зумів здолати одну з найсильніших тогочасних держав Європи і розбудити пригноблене українство, вселяє оптимізм і сьогодні. Є надія, що, як і в середині ХVІІ століття, і сьогодні з’явиться в Україні загальнонаціональний лідер, який очолить національне відродження. Приклад Богдана Хмельницького стверджує, що таким провідником може стати кожен українець, що повірить в себе і зможе реалізувати бажання нації і потреби державності.</w:t>
      </w:r>
    </w:p>
    <w:p w:rsidR="00A9785A" w:rsidRPr="00A9785A" w:rsidRDefault="005554A2" w:rsidP="00A9785A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5554A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467475" cy="3571875"/>
            <wp:effectExtent l="0" t="0" r="9525" b="9525"/>
            <wp:docPr id="2" name="Рисунок 2" descr="Богдан Хмельницький - біографія та історичний портре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Богдан Хмельницький - біографія та історичний портрет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5310" w:rsidRPr="005554A2" w:rsidRDefault="009F483A" w:rsidP="005554A2">
      <w:pPr>
        <w:ind w:left="-851"/>
        <w:rPr>
          <w:rFonts w:ascii="Times New Roman" w:hAnsi="Times New Roman" w:cs="Times New Roman"/>
          <w:b/>
          <w:color w:val="0070C0"/>
          <w:sz w:val="32"/>
          <w:szCs w:val="32"/>
          <w:lang w:val="uk-UA"/>
        </w:rPr>
      </w:pPr>
      <w:r w:rsidRPr="005554A2">
        <w:rPr>
          <w:rFonts w:ascii="Times New Roman" w:hAnsi="Times New Roman" w:cs="Times New Roman"/>
          <w:b/>
          <w:color w:val="0070C0"/>
          <w:sz w:val="32"/>
          <w:szCs w:val="32"/>
          <w:lang w:val="uk-UA"/>
        </w:rPr>
        <w:t xml:space="preserve">Домашнє завдання: </w:t>
      </w:r>
      <w:r w:rsidR="00837F5E" w:rsidRPr="005554A2">
        <w:rPr>
          <w:rFonts w:ascii="Times New Roman" w:hAnsi="Times New Roman" w:cs="Times New Roman"/>
          <w:b/>
          <w:color w:val="0070C0"/>
          <w:sz w:val="32"/>
          <w:szCs w:val="32"/>
          <w:lang w:val="uk-UA"/>
        </w:rPr>
        <w:t xml:space="preserve">Повторити тему «Національно-визвольна війна 17 ст.». Скласти історичний портрет </w:t>
      </w:r>
      <w:r w:rsidR="005554A2" w:rsidRPr="005554A2">
        <w:rPr>
          <w:rFonts w:ascii="Times New Roman" w:hAnsi="Times New Roman" w:cs="Times New Roman"/>
          <w:b/>
          <w:color w:val="0070C0"/>
          <w:sz w:val="32"/>
          <w:szCs w:val="32"/>
          <w:lang w:val="uk-UA"/>
        </w:rPr>
        <w:t>Богдана Хмельницького</w:t>
      </w:r>
      <w:r w:rsidR="00837F5E" w:rsidRPr="005554A2">
        <w:rPr>
          <w:rFonts w:ascii="Times New Roman" w:hAnsi="Times New Roman" w:cs="Times New Roman"/>
          <w:b/>
          <w:color w:val="0070C0"/>
          <w:sz w:val="32"/>
          <w:szCs w:val="32"/>
          <w:lang w:val="uk-UA"/>
        </w:rPr>
        <w:t>.</w:t>
      </w:r>
    </w:p>
    <w:p w:rsidR="00DB68B4" w:rsidRPr="00DB68B4" w:rsidRDefault="00DB68B4" w:rsidP="005554A2">
      <w:pPr>
        <w:ind w:left="-993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DB68B4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Завдання надсилайте на освітню платформу </w:t>
      </w:r>
      <w:proofErr w:type="spellStart"/>
      <w:r w:rsidRPr="00DB68B4">
        <w:rPr>
          <w:rFonts w:ascii="Times New Roman" w:hAnsi="Times New Roman" w:cs="Times New Roman"/>
          <w:color w:val="FF0000"/>
          <w:sz w:val="28"/>
          <w:szCs w:val="28"/>
          <w:lang w:val="uk-UA"/>
        </w:rPr>
        <w:t>Human</w:t>
      </w:r>
      <w:proofErr w:type="spellEnd"/>
      <w:r w:rsidRPr="00DB68B4">
        <w:rPr>
          <w:rFonts w:ascii="Times New Roman" w:hAnsi="Times New Roman" w:cs="Times New Roman"/>
          <w:color w:val="FF0000"/>
          <w:sz w:val="28"/>
          <w:szCs w:val="28"/>
          <w:lang w:val="uk-UA"/>
        </w:rPr>
        <w:t>,</w:t>
      </w:r>
    </w:p>
    <w:p w:rsidR="00DB68B4" w:rsidRPr="00DB68B4" w:rsidRDefault="00DB68B4" w:rsidP="00566763">
      <w:pPr>
        <w:ind w:left="-1134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proofErr w:type="spellStart"/>
      <w:r w:rsidRPr="00DB68B4">
        <w:rPr>
          <w:rFonts w:ascii="Times New Roman" w:hAnsi="Times New Roman" w:cs="Times New Roman"/>
          <w:color w:val="FF0000"/>
          <w:sz w:val="28"/>
          <w:szCs w:val="28"/>
          <w:lang w:val="uk-UA"/>
        </w:rPr>
        <w:t>вайбер</w:t>
      </w:r>
      <w:proofErr w:type="spellEnd"/>
      <w:r w:rsidRPr="00DB68B4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097-880-70-81, або на   </w:t>
      </w:r>
      <w:proofErr w:type="spellStart"/>
      <w:r w:rsidRPr="00DB68B4">
        <w:rPr>
          <w:rFonts w:ascii="Times New Roman" w:hAnsi="Times New Roman" w:cs="Times New Roman"/>
          <w:color w:val="FF0000"/>
          <w:sz w:val="28"/>
          <w:szCs w:val="28"/>
          <w:lang w:val="uk-UA"/>
        </w:rPr>
        <w:t>ел</w:t>
      </w:r>
      <w:proofErr w:type="spellEnd"/>
      <w:r w:rsidRPr="00DB68B4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. адресу </w:t>
      </w:r>
      <w:hyperlink r:id="rId7" w:history="1">
        <w:r w:rsidRPr="00DB68B4">
          <w:rPr>
            <w:rStyle w:val="a3"/>
            <w:rFonts w:ascii="Times New Roman" w:hAnsi="Times New Roman" w:cs="Times New Roman"/>
            <w:color w:val="FF0000"/>
            <w:sz w:val="28"/>
            <w:szCs w:val="28"/>
            <w:lang w:val="uk-UA"/>
          </w:rPr>
          <w:t>nataliarzaeva5@gmail.com</w:t>
        </w:r>
      </w:hyperlink>
      <w:r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</w:t>
      </w:r>
    </w:p>
    <w:p w:rsidR="00DB68B4" w:rsidRPr="00DB68B4" w:rsidRDefault="00DB68B4" w:rsidP="00DB68B4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</w:p>
    <w:sectPr w:rsidR="00DB68B4" w:rsidRPr="00DB68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46A"/>
    <w:rsid w:val="000071D0"/>
    <w:rsid w:val="00021BB9"/>
    <w:rsid w:val="0015346A"/>
    <w:rsid w:val="00175A19"/>
    <w:rsid w:val="001C1924"/>
    <w:rsid w:val="00224DF1"/>
    <w:rsid w:val="00235310"/>
    <w:rsid w:val="002C2805"/>
    <w:rsid w:val="002E230C"/>
    <w:rsid w:val="002E586A"/>
    <w:rsid w:val="00317168"/>
    <w:rsid w:val="003C347A"/>
    <w:rsid w:val="00454A40"/>
    <w:rsid w:val="004F714E"/>
    <w:rsid w:val="005554A2"/>
    <w:rsid w:val="00566763"/>
    <w:rsid w:val="005C4A84"/>
    <w:rsid w:val="006571C9"/>
    <w:rsid w:val="006C591A"/>
    <w:rsid w:val="007409EC"/>
    <w:rsid w:val="007602B1"/>
    <w:rsid w:val="007946BE"/>
    <w:rsid w:val="007C100A"/>
    <w:rsid w:val="00837F5E"/>
    <w:rsid w:val="00992C6B"/>
    <w:rsid w:val="009F483A"/>
    <w:rsid w:val="00A12C5A"/>
    <w:rsid w:val="00A41E49"/>
    <w:rsid w:val="00A87E9B"/>
    <w:rsid w:val="00A9785A"/>
    <w:rsid w:val="00AE14A5"/>
    <w:rsid w:val="00AE733E"/>
    <w:rsid w:val="00AF7011"/>
    <w:rsid w:val="00B354DF"/>
    <w:rsid w:val="00B57C9E"/>
    <w:rsid w:val="00B8173B"/>
    <w:rsid w:val="00BF4EB7"/>
    <w:rsid w:val="00C372CD"/>
    <w:rsid w:val="00CB0C9F"/>
    <w:rsid w:val="00D475AE"/>
    <w:rsid w:val="00D83666"/>
    <w:rsid w:val="00DB68B4"/>
    <w:rsid w:val="00E35E8F"/>
    <w:rsid w:val="00E4108F"/>
    <w:rsid w:val="00E80029"/>
    <w:rsid w:val="00E94E83"/>
    <w:rsid w:val="00EE56F3"/>
    <w:rsid w:val="00F32061"/>
    <w:rsid w:val="00FC5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D90E52-9706-4A37-9C4D-2A0B7BFE1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F483A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B57C9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nataliarzaeva5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hyperlink" Target="https://uahistory.co/video/ukraine100x3/video98.mp4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</TotalTime>
  <Pages>1</Pages>
  <Words>791</Words>
  <Characters>4515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55</cp:revision>
  <dcterms:created xsi:type="dcterms:W3CDTF">2022-12-06T18:14:00Z</dcterms:created>
  <dcterms:modified xsi:type="dcterms:W3CDTF">2023-01-28T20:58:00Z</dcterms:modified>
</cp:coreProperties>
</file>