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E3" w:rsidRPr="006E1F09" w:rsidRDefault="00490AE3" w:rsidP="00490AE3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6E1F09">
        <w:rPr>
          <w:b/>
          <w:i/>
          <w:sz w:val="36"/>
          <w:szCs w:val="36"/>
          <w:u w:val="single"/>
          <w:lang w:val="uk-UA"/>
        </w:rPr>
        <w:t>Дії з многочленами (повторення)</w:t>
      </w:r>
    </w:p>
    <w:p w:rsidR="00490AE3" w:rsidRDefault="00490AE3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bookmarkStart w:id="0" w:name="_GoBack"/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Многочлени</w:t>
      </w:r>
      <w:proofErr w:type="spellEnd"/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Многочленам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називається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алгебраїчна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сума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кількох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одночлені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3ху +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ab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+ 2; 17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 - 2ху + а—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з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яких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складається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називають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його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членами. Одночлен —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окремий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вид многочлена Многочлен,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містить</w:t>
      </w:r>
      <w:proofErr w:type="spellEnd"/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три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доданки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називають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відповідно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двочленом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тричленом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а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х + у —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; а +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ab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+ b, 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+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- у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—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члени многочлена— </w:t>
      </w:r>
      <w:proofErr w:type="spellStart"/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</w:t>
      </w:r>
      <w:proofErr w:type="spellEnd"/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однакові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яких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 стандартному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відрізняється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лише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коефіцієнтами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15a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 + 3ab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- 7a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 + 5аb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перший і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третій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другий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і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четвертий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Зведення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подібних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членів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—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спрощення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многочлена, при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якому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алгебраїчна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сума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подібних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члені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зам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інюється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одним членом.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Щоб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звести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члени, треба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їх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коефіцієнти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і результат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помножити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їх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спільну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буквену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частину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15а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b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3аb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7а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b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5ab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 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 8a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 + 8аb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Стандартний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—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якого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стандартний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і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серед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них </w:t>
      </w:r>
      <w:proofErr w:type="spellStart"/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нема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є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подібних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а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-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ab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+ 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ab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+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bс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+ ас —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стандартного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а 3а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+ 2b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- 3аb + 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— многочлен нестандартного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Степенем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стандартного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називають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найбільший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степенів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одночленів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із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яких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складається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многочлен.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Степенем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довільного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називають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степінь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тотожно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івного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йому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стандартного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степінь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5a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7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 + 5аb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дорівнює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степеню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одночлена -2а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тобто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 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+ 5= 10.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Дії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над многочленами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При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додаванні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многочленів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користуються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правилом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розкриття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дужок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якщо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перед дужками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стоїть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знак «+», то дужки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можна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опустити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зберігши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знаки кожного одночлена.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(3х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 + 5) +(6х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+ 5х - 3) = 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 + 5 + 6х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+ 5х - 3 = 9х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+ 3х + 2.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відніманні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многочленів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користуються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правилом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розкриття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дужок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якщо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перед дужками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стоїть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знак «-», то дужки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можна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опустити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змінивши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знак кожного одночлена,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містився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дужках,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протилежний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(3х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 + 5) - (6х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+ 5х - 3) = 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 + 5 - 6х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- 5х + 3= -3х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- 7х +8.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Щоб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записати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алгебраїчну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суму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кількох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многочленів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як многочлен 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стандартного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треба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розкрити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дужки і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звести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подібні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члени.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(2x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- 3х + 2) - (3х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 -1) - (-х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+ 2х +1) + (-2х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х - 1) =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2х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3х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3х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2х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1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х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2х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1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2х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 </w:t>
      </w:r>
      <w:r w:rsidRPr="00EB74A8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х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 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ru-RU"/>
        </w:rPr>
        <w:t>1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= -2х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 +1.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Щоб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помножити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одночлен на многочлен, треба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кожний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 многочлена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помножити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одночлен й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одержані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3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а(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- 2а +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аb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= 3а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3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- 6а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+ 3а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Щоб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помножити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 на многочлен, треба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кожний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 одного многочлена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помножити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кожний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 другого многочлена й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одержані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одночлени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(3х - 2)(2х - 3) = 3х ∙ 2х - 3х ∙ 3 - 2 ∙ 2х + 2 ∙ 3 = 6х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- 9х - 4х + 6 = 6х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- 13х + 6.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Щоб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розділити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 на одночлен, треба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кожний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член многочлена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розділити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цей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одночлен й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одержані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результати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додати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(5х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7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- 2х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+ 6х)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: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2х = 5х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7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: 2х - 2х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5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: 2х + 3х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: 2х + 6х : 2х = 2,5х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6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4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+ 1,5х + 3.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Розкладанням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множники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називають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у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добутку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многочлені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2ах + 6ау = 2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а(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 + 3y).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При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розкладанні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многочлена на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множники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використовують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такі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способи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1.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Винесення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спільного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множника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 дужки.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5х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+10х = 5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х(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 + 2).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Спосіб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групування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E1F09" w:rsidRPr="00EB74A8" w:rsidRDefault="006E1F09" w:rsidP="006E1F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 клад: 3х - 3у - 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+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= (3х - 3у) - (х</w:t>
      </w:r>
      <w:r w:rsidRPr="00EB74A8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ru-RU"/>
        </w:rPr>
        <w:t>2</w:t>
      </w:r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- </w:t>
      </w:r>
      <w:proofErr w:type="spell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ху</w:t>
      </w:r>
      <w:proofErr w:type="spell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= 3(х - у) - </w:t>
      </w:r>
      <w:proofErr w:type="gramStart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х(</w:t>
      </w:r>
      <w:proofErr w:type="gramEnd"/>
      <w:r w:rsidRPr="00EB74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 - у) = (х - у)(3 - х).</w:t>
      </w:r>
    </w:p>
    <w:p w:rsidR="00490AE3" w:rsidRPr="00EB74A8" w:rsidRDefault="00490AE3" w:rsidP="00490AE3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bookmarkEnd w:id="0"/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5AA74333" wp14:editId="5DC9E879">
            <wp:extent cx="4572000" cy="3381375"/>
            <wp:effectExtent l="0" t="0" r="0" b="9525"/>
            <wp:docPr id="10" name="Рисунок 10" descr="Алгоритм розкладання на множники многочленів">
              <a:hlinkClick xmlns:a="http://schemas.openxmlformats.org/drawingml/2006/main" r:id="rId6" tooltip="&quot;Алгоритм розкладання на множники многочлені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Алгоритм розкладання на множники многочленів">
                      <a:hlinkClick r:id="rId6" tooltip="&quot;Алгоритм розкладання на множники многочлені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25E847D8" wp14:editId="5B18F3CC">
            <wp:extent cx="4572000" cy="1130300"/>
            <wp:effectExtent l="0" t="0" r="0" b="0"/>
            <wp:docPr id="9" name="Рисунок 9" descr="Приклади">
              <a:hlinkClick xmlns:a="http://schemas.openxmlformats.org/drawingml/2006/main" r:id="rId8" tooltip="&quot;Приклад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иклади">
                      <a:hlinkClick r:id="rId8" tooltip="&quot;Приклад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Приклад 3.</w:t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ах+3+3х+а=(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ах+а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)+(3+3х)=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а(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х+1)+3(х+1)=(а+3)(х+1);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lastRenderedPageBreak/>
        <w:br/>
        <w:t>Приклад4.</w:t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4ас+12с-4а-12=4ас-4а+12с-12=4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а(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с-1)+12(с-1)=(4а+12)(с-1)=4(а+3)(с-1);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Приклад 5.</w:t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20,5•17+79,5•17+20,5•0,28+79,5•0,28=17(20,5+79,5)+0,28(20,5+79,5) =(17+0,28)(20,5+79,5)=17,28•100=1728;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Приклад 6.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Розв’язати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р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івняння</w:t>
      </w:r>
      <w:proofErr w:type="spellEnd"/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674DBA24" wp14:editId="2BEAD989">
            <wp:extent cx="1147445" cy="207010"/>
            <wp:effectExtent l="0" t="0" r="0" b="2540"/>
            <wp:docPr id="8" name="Рисунок 8" descr="рівняння">
              <a:hlinkClick xmlns:a="http://schemas.openxmlformats.org/drawingml/2006/main" r:id="rId10" tooltip="&quot;рівнянн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рівняння">
                      <a:hlinkClick r:id="rId10" tooltip="&quot;рівнянн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Групуємо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два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перші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та два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останні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члени:</w:t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6BA82A2B" wp14:editId="2D66A5D0">
            <wp:extent cx="1294130" cy="241300"/>
            <wp:effectExtent l="0" t="0" r="1270" b="6350"/>
            <wp:docPr id="7" name="Рисунок 7" descr="рівняння">
              <a:hlinkClick xmlns:a="http://schemas.openxmlformats.org/drawingml/2006/main" r:id="rId12" tooltip="&quot;рівнянн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івняння">
                      <a:hlinkClick r:id="rId12" tooltip="&quot;рівнянн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далі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виносимо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за дужки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спільний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множник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х + 1)  :</w:t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55F3EF82" wp14:editId="0A382AFE">
            <wp:extent cx="2570480" cy="526415"/>
            <wp:effectExtent l="0" t="0" r="1270" b="6985"/>
            <wp:docPr id="6" name="Рисунок 6" descr="рівняння">
              <a:hlinkClick xmlns:a="http://schemas.openxmlformats.org/drawingml/2006/main" r:id="rId14" tooltip="&quot;рівнянн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рівняння">
                      <a:hlinkClick r:id="rId14" tooltip="&quot;рівнянн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Приклад 7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.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Розглянемо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fldChar w:fldCharType="begin"/>
      </w:r>
      <w:r>
        <w:rPr>
          <w:rFonts w:ascii="Segoe UI" w:hAnsi="Segoe UI" w:cs="Segoe UI"/>
          <w:color w:val="212529"/>
          <w:sz w:val="23"/>
          <w:szCs w:val="23"/>
        </w:rPr>
        <w:instrText xml:space="preserve"> HYPERLINK "https://edufuture.biz/index.php?title=%D0%A0%D1%96%D0%B2%D0%BD%D1%8F%D0%BD%D0%BD%D1%8F._%D0%9A%D0%BE%D1%80%D0%B5%D0%BD%D1%96_%D1%80%D1%96%D0%B2%D0%BD%D1%8F%D0%BD%D0%BD%D1%8F._%D0%A0%D0%BE%D0%B7%D0%B2%27%D1%8F%D0%B7%D1%83%D0%B2%D0%B0%D0%BD%D0%BD%D1%8F_%D1%80%D1%96%D0%B2%D0%BD%D1%8F%D0%BD%D1%8C._%D0%9F%D0%BE%D0%B2%D0%BD%D1%96_%D1%83%D1%80%D0%BE%D0%BA%D0%B8" \o "Рівняння. Корені рівняння. Розв'язування рівнянь. Повні уроки" </w:instrText>
      </w:r>
      <w:r>
        <w:rPr>
          <w:rFonts w:ascii="Segoe UI" w:hAnsi="Segoe UI" w:cs="Segoe UI"/>
          <w:color w:val="212529"/>
          <w:sz w:val="23"/>
          <w:szCs w:val="23"/>
        </w:rPr>
        <w:fldChar w:fldCharType="separate"/>
      </w:r>
      <w:proofErr w:type="gramStart"/>
      <w:r>
        <w:rPr>
          <w:rStyle w:val="a3"/>
          <w:rFonts w:ascii="Segoe UI" w:hAnsi="Segoe UI" w:cs="Segoe UI"/>
          <w:color w:val="702F81"/>
          <w:sz w:val="23"/>
          <w:szCs w:val="23"/>
        </w:rPr>
        <w:t>р</w:t>
      </w:r>
      <w:proofErr w:type="gramEnd"/>
      <w:r>
        <w:rPr>
          <w:rStyle w:val="a3"/>
          <w:rFonts w:ascii="Segoe UI" w:hAnsi="Segoe UI" w:cs="Segoe UI"/>
          <w:color w:val="702F81"/>
          <w:sz w:val="23"/>
          <w:szCs w:val="23"/>
        </w:rPr>
        <w:t>івняння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fldChar w:fldCharType="end"/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27D600CE" wp14:editId="57E9B0F5">
            <wp:extent cx="1311275" cy="207010"/>
            <wp:effectExtent l="0" t="0" r="3175" b="2540"/>
            <wp:docPr id="5" name="Рисунок 5" descr="рівняння">
              <a:hlinkClick xmlns:a="http://schemas.openxmlformats.org/drawingml/2006/main" r:id="rId16" tooltip="&quot;рівнянн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івняння">
                      <a:hlinkClick r:id="rId16" tooltip="&quot;рівнянн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Віднімемо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і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додамо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х</w:t>
      </w:r>
      <w:proofErr w:type="gramStart"/>
      <w:r>
        <w:rPr>
          <w:rFonts w:ascii="Segoe UI" w:hAnsi="Segoe UI" w:cs="Segoe UI"/>
          <w:color w:val="212529"/>
          <w:sz w:val="17"/>
          <w:szCs w:val="17"/>
          <w:vertAlign w:val="superscript"/>
        </w:rPr>
        <w:t>2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 , а число 20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розіб’ємо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два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доданки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16 і 4:</w:t>
      </w: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EB74A8" w:rsidRDefault="00EB74A8" w:rsidP="00EB74A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3B3683D7" wp14:editId="356CAAF8">
            <wp:extent cx="2984500" cy="612775"/>
            <wp:effectExtent l="0" t="0" r="6350" b="0"/>
            <wp:docPr id="4" name="Рисунок 4" descr="рівняння">
              <a:hlinkClick xmlns:a="http://schemas.openxmlformats.org/drawingml/2006/main" r:id="rId18" tooltip="&quot;рівнянн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рівняння">
                      <a:hlinkClick r:id="rId18" tooltip="&quot;рівнянн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 </w:t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Р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івняння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розпадається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два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рівняння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br/>
        <w:t>      .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 wp14:anchorId="24E7BA19" wp14:editId="68DB07ED">
            <wp:extent cx="2026920" cy="534670"/>
            <wp:effectExtent l="0" t="0" r="0" b="0"/>
            <wp:docPr id="3" name="Рисунок 3" descr="рівняння">
              <a:hlinkClick xmlns:a="http://schemas.openxmlformats.org/drawingml/2006/main" r:id="rId20" tooltip="&quot;рівнянн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рівняння">
                      <a:hlinkClick r:id="rId20" tooltip="&quot;рівнянн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lastRenderedPageBreak/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Щоб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знайти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спільний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множник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треба знати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таке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спільний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дільник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. Приклад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знаходження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спільних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дільникі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в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дивись тут:</w:t>
      </w:r>
    </w:p>
    <w:p w:rsidR="00EB74A8" w:rsidRDefault="00EB74A8" w:rsidP="00EB74A8">
      <w:pPr>
        <w:tabs>
          <w:tab w:val="left" w:pos="851"/>
        </w:tabs>
        <w:rPr>
          <w:noProof/>
          <w:sz w:val="28"/>
          <w:lang w:val="uk-UA"/>
        </w:rPr>
      </w:pPr>
    </w:p>
    <w:p w:rsidR="00EB74A8" w:rsidRDefault="00EB74A8" w:rsidP="00EB74A8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 xml:space="preserve">Робота з </w:t>
      </w:r>
      <w:proofErr w:type="spellStart"/>
      <w:r>
        <w:rPr>
          <w:b/>
          <w:i/>
          <w:sz w:val="28"/>
          <w:szCs w:val="28"/>
          <w:u w:val="single"/>
          <w:lang w:val="uk-UA"/>
        </w:rPr>
        <w:t>інтернет</w:t>
      </w:r>
      <w:proofErr w:type="spellEnd"/>
      <w:r>
        <w:rPr>
          <w:b/>
          <w:i/>
          <w:sz w:val="28"/>
          <w:szCs w:val="28"/>
          <w:u w:val="single"/>
          <w:lang w:val="uk-UA"/>
        </w:rPr>
        <w:t xml:space="preserve"> ресурсами</w:t>
      </w:r>
    </w:p>
    <w:p w:rsidR="00EB74A8" w:rsidRDefault="00EB74A8" w:rsidP="00EB74A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2" w:history="1">
        <w:r w:rsidRPr="00F539E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https://youtu.be/10sREWo3Kn4</w:t>
        </w:r>
      </w:hyperlink>
    </w:p>
    <w:p w:rsidR="00EB74A8" w:rsidRDefault="00EB74A8" w:rsidP="00EB74A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3" w:history="1">
        <w:r w:rsidRPr="00F539E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https://youtu.be/IDbMg5tkpQk</w:t>
        </w:r>
      </w:hyperlink>
    </w:p>
    <w:p w:rsidR="00EB74A8" w:rsidRDefault="00EB74A8" w:rsidP="00EB74A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4" w:history="1">
        <w:r w:rsidRPr="00F539E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https://youtu.be/mNVwGX5Yfg4</w:t>
        </w:r>
      </w:hyperlink>
    </w:p>
    <w:p w:rsidR="00EB74A8" w:rsidRDefault="00EB74A8" w:rsidP="00EB74A8">
      <w:pPr>
        <w:jc w:val="center"/>
        <w:rPr>
          <w:b/>
          <w:i/>
          <w:sz w:val="28"/>
          <w:szCs w:val="28"/>
          <w:u w:val="single"/>
          <w:lang w:val="uk-UA"/>
        </w:rPr>
      </w:pPr>
      <w:hyperlink r:id="rId25" w:history="1">
        <w:r w:rsidRPr="00247C04">
          <w:rPr>
            <w:rStyle w:val="a3"/>
            <w:b/>
            <w:i/>
            <w:sz w:val="28"/>
            <w:szCs w:val="28"/>
            <w:lang w:val="uk-UA"/>
          </w:rPr>
          <w:t>https://youtu.be/hIS0cmhAIW4</w:t>
        </w:r>
      </w:hyperlink>
    </w:p>
    <w:p w:rsidR="00EB74A8" w:rsidRDefault="00EB74A8" w:rsidP="00EB74A8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EB74A8" w:rsidRDefault="00EB74A8" w:rsidP="00EB74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яжіть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письмово № 502-503 </w:t>
      </w:r>
    </w:p>
    <w:p w:rsidR="00EB74A8" w:rsidRDefault="00EB74A8" w:rsidP="00EB74A8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35CC0DCD" wp14:editId="703A513A">
            <wp:extent cx="4448175" cy="2752725"/>
            <wp:effectExtent l="0" t="0" r="9525" b="9525"/>
            <wp:docPr id="11" name="Рисунок 11" descr="Ð¤Ð°Ð¹Ð»:1901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Ð¤Ð°Ð¹Ð»:1901-2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69" w:rsidRPr="00C92969" w:rsidRDefault="00C92969" w:rsidP="00C92969">
      <w:pPr>
        <w:jc w:val="center"/>
        <w:rPr>
          <w:b/>
          <w:sz w:val="28"/>
          <w:szCs w:val="28"/>
          <w:lang w:val="uk-UA"/>
        </w:rPr>
      </w:pPr>
    </w:p>
    <w:sectPr w:rsidR="00C92969" w:rsidRPr="00C9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13B6C"/>
    <w:multiLevelType w:val="multilevel"/>
    <w:tmpl w:val="D68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5D"/>
    <w:rsid w:val="00121220"/>
    <w:rsid w:val="00490AE3"/>
    <w:rsid w:val="005154CB"/>
    <w:rsid w:val="00643B9B"/>
    <w:rsid w:val="006A3B58"/>
    <w:rsid w:val="006E1F09"/>
    <w:rsid w:val="00A3695D"/>
    <w:rsid w:val="00A960C8"/>
    <w:rsid w:val="00B071C6"/>
    <w:rsid w:val="00C92969"/>
    <w:rsid w:val="00E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3"/>
  </w:style>
  <w:style w:type="paragraph" w:styleId="3">
    <w:name w:val="heading 3"/>
    <w:basedOn w:val="a"/>
    <w:link w:val="30"/>
    <w:uiPriority w:val="9"/>
    <w:qFormat/>
    <w:rsid w:val="0049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0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A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AE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9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A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490AE3"/>
  </w:style>
  <w:style w:type="character" w:customStyle="1" w:styleId="mn">
    <w:name w:val="mn"/>
    <w:basedOn w:val="a0"/>
    <w:rsid w:val="00490AE3"/>
  </w:style>
  <w:style w:type="character" w:customStyle="1" w:styleId="mjxassistivemathml">
    <w:name w:val="mjx_assistive_mathml"/>
    <w:basedOn w:val="a0"/>
    <w:rsid w:val="00490AE3"/>
  </w:style>
  <w:style w:type="character" w:customStyle="1" w:styleId="mi">
    <w:name w:val="mi"/>
    <w:basedOn w:val="a0"/>
    <w:rsid w:val="00490AE3"/>
  </w:style>
  <w:style w:type="character" w:styleId="a7">
    <w:name w:val="Strong"/>
    <w:basedOn w:val="a0"/>
    <w:uiPriority w:val="22"/>
    <w:qFormat/>
    <w:rsid w:val="00490AE3"/>
    <w:rPr>
      <w:b/>
      <w:bCs/>
    </w:rPr>
  </w:style>
  <w:style w:type="paragraph" w:customStyle="1" w:styleId="comment-text">
    <w:name w:val="comment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43B9B"/>
    <w:rPr>
      <w:color w:val="808080"/>
    </w:rPr>
  </w:style>
  <w:style w:type="paragraph" w:styleId="a9">
    <w:name w:val="List Paragraph"/>
    <w:basedOn w:val="a"/>
    <w:uiPriority w:val="34"/>
    <w:qFormat/>
    <w:rsid w:val="00C92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3"/>
  </w:style>
  <w:style w:type="paragraph" w:styleId="3">
    <w:name w:val="heading 3"/>
    <w:basedOn w:val="a"/>
    <w:link w:val="30"/>
    <w:uiPriority w:val="9"/>
    <w:qFormat/>
    <w:rsid w:val="0049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0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A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AE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9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A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490AE3"/>
  </w:style>
  <w:style w:type="character" w:customStyle="1" w:styleId="mn">
    <w:name w:val="mn"/>
    <w:basedOn w:val="a0"/>
    <w:rsid w:val="00490AE3"/>
  </w:style>
  <w:style w:type="character" w:customStyle="1" w:styleId="mjxassistivemathml">
    <w:name w:val="mjx_assistive_mathml"/>
    <w:basedOn w:val="a0"/>
    <w:rsid w:val="00490AE3"/>
  </w:style>
  <w:style w:type="character" w:customStyle="1" w:styleId="mi">
    <w:name w:val="mi"/>
    <w:basedOn w:val="a0"/>
    <w:rsid w:val="00490AE3"/>
  </w:style>
  <w:style w:type="character" w:styleId="a7">
    <w:name w:val="Strong"/>
    <w:basedOn w:val="a0"/>
    <w:uiPriority w:val="22"/>
    <w:qFormat/>
    <w:rsid w:val="00490AE3"/>
    <w:rPr>
      <w:b/>
      <w:bCs/>
    </w:rPr>
  </w:style>
  <w:style w:type="paragraph" w:customStyle="1" w:styleId="comment-text">
    <w:name w:val="comment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43B9B"/>
    <w:rPr>
      <w:color w:val="808080"/>
    </w:rPr>
  </w:style>
  <w:style w:type="paragraph" w:styleId="a9">
    <w:name w:val="List Paragraph"/>
    <w:basedOn w:val="a"/>
    <w:uiPriority w:val="34"/>
    <w:qFormat/>
    <w:rsid w:val="00C9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573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1926261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1337950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35766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424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641157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future.biz/index.php?title=%D0%A4%D0%B0%D0%B9%D0%BB:1901-2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edufuture.biz/index.php?title=%D0%A4%D0%B0%D0%B9%D0%BB:1901-26.jpg" TargetMode="External"/><Relationship Id="rId26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edufuture.biz/index.php?title=%D0%A4%D0%B0%D0%B9%D0%BB:1901-23.j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youtu.be/hIS0cmhAIW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future.biz/index.php?title=%D0%A4%D0%B0%D0%B9%D0%BB:1901-25.jpg" TargetMode="External"/><Relationship Id="rId20" Type="http://schemas.openxmlformats.org/officeDocument/2006/relationships/hyperlink" Target="https://edufuture.biz/index.php?title=%D0%A4%D0%B0%D0%B9%D0%BB:1901-27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future.biz/index.php?title=%D0%A4%D0%B0%D0%B9%D0%BB:1901-20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youtu.be/mNVwGX5Yfg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youtu.be/IDbMg5tkpQ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dufuture.biz/index.php?title=%D0%A4%D0%B0%D0%B9%D0%BB:1901-22.jp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dufuture.biz/index.php?title=%D0%A4%D0%B0%D0%B9%D0%BB:1901-24.jpg" TargetMode="External"/><Relationship Id="rId22" Type="http://schemas.openxmlformats.org/officeDocument/2006/relationships/hyperlink" Target="https://youtu.be/10sREWo3Kn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2022-09-05T09:34:00Z</dcterms:created>
  <dcterms:modified xsi:type="dcterms:W3CDTF">2022-09-05T09:34:00Z</dcterms:modified>
</cp:coreProperties>
</file>