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C7" w:rsidRPr="007A68A5" w:rsidRDefault="009902C7" w:rsidP="009902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Дата 14.03.2023 р.</w:t>
      </w:r>
    </w:p>
    <w:p w:rsidR="009902C7" w:rsidRPr="007A68A5" w:rsidRDefault="009902C7" w:rsidP="009902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</w:t>
      </w:r>
      <w:r w:rsidR="00664599">
        <w:rPr>
          <w:rFonts w:ascii="Times New Roman" w:eastAsia="Calibri" w:hAnsi="Times New Roman" w:cs="Times New Roman"/>
          <w:sz w:val="28"/>
          <w:szCs w:val="28"/>
          <w:lang w:val="uk-UA"/>
        </w:rPr>
        <w:t>8 – В</w:t>
      </w: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902C7" w:rsidRPr="007A68A5" w:rsidRDefault="009902C7" w:rsidP="009902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9902C7" w:rsidRPr="007A68A5" w:rsidRDefault="009902C7" w:rsidP="009902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9902C7" w:rsidRPr="009A03A2" w:rsidRDefault="009902C7" w:rsidP="009902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8A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7A68A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7A68A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Кількість  населення в світі та Україні. Чинники, що впливають на кількість населення: природний рух, міграції</w:t>
      </w: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7A68A5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7A68A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Практична робота</w:t>
      </w:r>
      <w:r w:rsidRPr="007A68A5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 xml:space="preserve"> №</w:t>
      </w:r>
      <w:r w:rsidRPr="007A68A5">
        <w:rPr>
          <w:rFonts w:ascii="Times New Roman" w:eastAsia="Calibri" w:hAnsi="Times New Roman" w:cs="Times New Roman"/>
          <w:b/>
          <w:sz w:val="28"/>
          <w:szCs w:val="28"/>
          <w:lang w:val="uk-UA"/>
        </w:rPr>
        <w:t>11 «</w:t>
      </w: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Обчислення показників природного                        та механічного руху населення в                      різних регіонах України»</w:t>
      </w:r>
      <w:r w:rsidRPr="007A68A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 Ґрунти України»</w:t>
      </w:r>
      <w:r w:rsidRPr="007A68A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</w:t>
      </w:r>
    </w:p>
    <w:p w:rsidR="009902C7" w:rsidRPr="007A68A5" w:rsidRDefault="009902C7" w:rsidP="009902C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68A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7A68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68A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Поглибити знання про кількість населення у світі і Україні, найбільші країни за кількістю населення; Сформувати знання про причини зміни кількості населення; поняття «природний та механічний рух», «демографічний вибух», «демографічна криза», «демографічна політика».</w:t>
      </w:r>
    </w:p>
    <w:p w:rsidR="009902C7" w:rsidRPr="007A68A5" w:rsidRDefault="009902C7" w:rsidP="009902C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A68A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7A68A5">
        <w:rPr>
          <w:rStyle w:val="a4"/>
          <w:sz w:val="28"/>
          <w:szCs w:val="28"/>
          <w:lang w:val="uk-UA"/>
        </w:rPr>
        <w:t>1. Кількість населення у світі та Україні.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7A68A5">
        <w:rPr>
          <w:sz w:val="28"/>
          <w:szCs w:val="28"/>
          <w:lang w:val="uk-UA"/>
        </w:rPr>
        <w:t xml:space="preserve">Станом на 2015 р. кількість жителів нашої планети становить понад 7,3 </w:t>
      </w:r>
      <w:proofErr w:type="spellStart"/>
      <w:r w:rsidRPr="007A68A5">
        <w:rPr>
          <w:sz w:val="28"/>
          <w:szCs w:val="28"/>
          <w:lang w:val="uk-UA"/>
        </w:rPr>
        <w:t>млрд</w:t>
      </w:r>
      <w:proofErr w:type="spellEnd"/>
      <w:r w:rsidRPr="007A68A5">
        <w:rPr>
          <w:sz w:val="28"/>
          <w:szCs w:val="28"/>
          <w:lang w:val="uk-UA"/>
        </w:rPr>
        <w:t xml:space="preserve"> осіб. Очікується, що у 2030 р. вона зросте до 9,7 мільярда, а у 2050 р. — до 11,2 </w:t>
      </w:r>
      <w:proofErr w:type="spellStart"/>
      <w:r w:rsidRPr="007A68A5">
        <w:rPr>
          <w:sz w:val="28"/>
          <w:szCs w:val="28"/>
          <w:lang w:val="uk-UA"/>
        </w:rPr>
        <w:t>млрд</w:t>
      </w:r>
      <w:proofErr w:type="spellEnd"/>
      <w:r w:rsidRPr="007A68A5">
        <w:rPr>
          <w:sz w:val="28"/>
          <w:szCs w:val="28"/>
          <w:lang w:val="uk-UA"/>
        </w:rPr>
        <w:t xml:space="preserve"> жителів. 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7A68A5">
        <w:rPr>
          <w:sz w:val="28"/>
          <w:szCs w:val="28"/>
          <w:lang w:val="uk-UA"/>
        </w:rPr>
        <w:t xml:space="preserve">В Україні максимальною кількість населення була в 1993 р. — 52,2 </w:t>
      </w:r>
      <w:proofErr w:type="spellStart"/>
      <w:r w:rsidRPr="007A68A5">
        <w:rPr>
          <w:sz w:val="28"/>
          <w:szCs w:val="28"/>
          <w:lang w:val="uk-UA"/>
        </w:rPr>
        <w:t>млн</w:t>
      </w:r>
      <w:proofErr w:type="spellEnd"/>
      <w:r w:rsidRPr="007A68A5">
        <w:rPr>
          <w:sz w:val="28"/>
          <w:szCs w:val="28"/>
          <w:lang w:val="uk-UA"/>
        </w:rPr>
        <w:t xml:space="preserve"> осіб. За даними Державної служби статистики України на 1 квітня 2016 р. населення України (без урахування тимчасово окупованої території Автономної Республіки Крим і міста Севастополя) склало 42,7 </w:t>
      </w:r>
      <w:proofErr w:type="spellStart"/>
      <w:r w:rsidRPr="007A68A5">
        <w:rPr>
          <w:sz w:val="28"/>
          <w:szCs w:val="28"/>
          <w:lang w:val="uk-UA"/>
        </w:rPr>
        <w:t>млн</w:t>
      </w:r>
      <w:proofErr w:type="spellEnd"/>
      <w:r w:rsidRPr="007A68A5">
        <w:rPr>
          <w:sz w:val="28"/>
          <w:szCs w:val="28"/>
          <w:lang w:val="uk-UA"/>
        </w:rPr>
        <w:t xml:space="preserve"> осіб, що становить 0,6 % від загальної кількості населення світу (мал. 1). Кількість жителів України могла бути значно більшою. Проте на неї негативно вплинули історичні події ХХ ст.: громадянська війна, голодомор, сталінські репресії та Друга світова війна.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7A68A5">
        <w:rPr>
          <w:rStyle w:val="a4"/>
          <w:sz w:val="28"/>
          <w:szCs w:val="28"/>
          <w:lang w:val="uk-UA"/>
        </w:rPr>
        <w:t>2. Природний і механічний рухи населення.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7A68A5">
        <w:rPr>
          <w:sz w:val="28"/>
          <w:szCs w:val="28"/>
          <w:lang w:val="uk-UA"/>
        </w:rPr>
        <w:t>Зміна кількості населення у світі та окремих країнах є результатом двох процесів: природного і механічного рухів населення. Основні показники природного руху — це народжуваність, смертність і природний приріст. Народжуваність вказує на кількість народжених дітей на 1000 жителів за рік, смертність — на кількість померлих на 1000 жителів за рік. Різниця між кількістю народжених і кількістю померлих за певний період називається природним приростом. Усі ці показники вимірюються у проміле (‰) — тисячній частині числа. Так, якщо за рік на 1000 жителів народилося 10 дітей, пишуть 10 %о. Якщо народжуваність перевищує смертність — це додатний природний приріст, якщо народжуваність менша за смертність, то природний приріст від’ємний (відбувається не приріст, а зменшення кількості населення — депопуляція).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7A68A5">
        <w:rPr>
          <w:sz w:val="28"/>
          <w:szCs w:val="28"/>
          <w:lang w:val="uk-UA"/>
        </w:rPr>
        <w:t xml:space="preserve">На кількість жителів країни впливає й механічний рух населення, тобто міграція. Міграцією називають просторове переміщення населення зі зміною місця проживання в межах однієї держави (внутрішня міграція) та з однієї держави до іншої (зовнішня міграція). До внутрішньої міграції належить рух населення із села до міста, між міськими населеними пунктами та окремими </w:t>
      </w:r>
      <w:r w:rsidRPr="007A68A5">
        <w:rPr>
          <w:sz w:val="28"/>
          <w:szCs w:val="28"/>
          <w:lang w:val="uk-UA"/>
        </w:rPr>
        <w:lastRenderedPageBreak/>
        <w:t>районами. У межах однієї країни поширені й маятникові міграції, тобто тимчасові переміщення населення без зміни місця .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7A68A5">
        <w:rPr>
          <w:sz w:val="28"/>
          <w:szCs w:val="28"/>
          <w:lang w:val="uk-UA"/>
        </w:rPr>
        <w:t>Внутрішні міграції не змінюють кількість жителів країни (змінюються тільки кількість і структура населення окремих її районів). Проте вони є важливим чинником у розміщенні господарства, впливають на економічний потенціал країни та її адміністративно-територіальних одиниць.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7A68A5">
        <w:rPr>
          <w:sz w:val="28"/>
          <w:szCs w:val="28"/>
          <w:lang w:val="uk-UA"/>
        </w:rPr>
        <w:t>Процеси зовнішньої міграції складаються з еміграції (від’їзд із країни) та імміграції (прибуття до країни). Різниця між кількістю іммігрантів та емігрантів має назву сальдо міграції.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7A68A5">
        <w:rPr>
          <w:sz w:val="28"/>
          <w:szCs w:val="28"/>
          <w:lang w:val="uk-UA"/>
        </w:rPr>
        <w:t>Таким чином, природний і механічний рухи населення характеризуються взаємодією двох компонентів: додатного (народжуваність, прибуття) і від’ємного (смертність, вибуття). Тому вони є найважливішими чинниками зміни кількості й складу населення окремих країн або регіонів світу.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7A68A5">
        <w:rPr>
          <w:rStyle w:val="a4"/>
          <w:sz w:val="28"/>
          <w:szCs w:val="28"/>
          <w:lang w:val="uk-UA"/>
        </w:rPr>
        <w:t>3. Регіональні відмінності демографічних процесів.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7A68A5">
        <w:rPr>
          <w:sz w:val="28"/>
          <w:szCs w:val="28"/>
          <w:lang w:val="uk-UA"/>
        </w:rPr>
        <w:t>Сучасний період ознаменувався появою суттєвих відмінностей демографічних процесів. Це пов’язано з тим, що кожний регіон світу має свої соціально-економічні особливості, історичну долю, культурні традиції.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7A68A5">
        <w:rPr>
          <w:sz w:val="28"/>
          <w:szCs w:val="28"/>
          <w:lang w:val="uk-UA"/>
        </w:rPr>
        <w:t>Зараз безперечним лідером за природним приростом є Африка (25 ‰). Передусім це п’ять держав континенту з низьким рівнем економічного розвитку (Південний Судан, Малаві, Бурунді, Нігер та Уганда). У 2014 р. цей показник у згаданих країнах складав від 32 до 40 %.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7A68A5">
        <w:rPr>
          <w:sz w:val="28"/>
          <w:szCs w:val="28"/>
          <w:lang w:val="uk-UA"/>
        </w:rPr>
        <w:t>На сьогодні держави Західної Європи в середньому мають природний приріст населення в 10—12 разів менший, ніж країни Африки. Такий процес називають демографічною кризою. Проте найбільш складною є демографічна ситуація в більшості країн Центральної Європи, де відбувається депопуляція. До цієї групи країн належить і Україна.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7A68A5">
        <w:rPr>
          <w:rStyle w:val="a5"/>
          <w:i w:val="0"/>
          <w:sz w:val="28"/>
          <w:szCs w:val="28"/>
          <w:lang w:val="uk-UA"/>
        </w:rPr>
        <w:t>Уперше кількість померлих в Україні перевищила кількість народжених на початку 1979 р. в сільській місцевості, у 1991 р. смертність перевищила народжуваність по всій країні. До 1993 р. кількість населення України зростала за рахунок додатного сальдо міграції, але потім почалося зниження й абсолютної кількості населення.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7A68A5">
        <w:rPr>
          <w:rStyle w:val="a4"/>
          <w:sz w:val="28"/>
          <w:szCs w:val="28"/>
          <w:lang w:val="uk-UA"/>
        </w:rPr>
        <w:t>5. Демографічна політика.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7A68A5">
        <w:rPr>
          <w:sz w:val="28"/>
          <w:szCs w:val="28"/>
          <w:lang w:val="uk-UA"/>
        </w:rPr>
        <w:t>Повільне зростання кількості населення або її скорочення викликає проблеми забезпечення людей похилого віку та нестачі робочих рук. Намагаючись розв’язати ці питання, уряди багатьох країн здійснюють демографічну політику — систему державних (економічних, політичних, правових, культурних) заходів, спрямованих на регулювання демографічної ситуації. У країнах Європи, США, Канаді та Японії вона спрямована на підвищення народжуваності. Успіхів у демографічній політиці, зокрема, досягли Франція та країни Північної Європи. Велике значення демографічна політика має для Болгарії, Румунії, Молдови, Угорщини, Польщі та інших країн Центральної Європи.</w:t>
      </w:r>
    </w:p>
    <w:p w:rsidR="009902C7" w:rsidRPr="007A68A5" w:rsidRDefault="009902C7" w:rsidP="009902C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proofErr w:type="spellStart"/>
      <w:r w:rsidRPr="007A68A5">
        <w:rPr>
          <w:rFonts w:eastAsia="Calibri"/>
          <w:sz w:val="28"/>
          <w:szCs w:val="28"/>
          <w:lang w:val="uk-UA"/>
        </w:rPr>
        <w:t>Грунти</w:t>
      </w:r>
      <w:proofErr w:type="spellEnd"/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України»</w:t>
      </w:r>
      <w:r w:rsidRPr="007A68A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proofErr w:type="spellStart"/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Грунти</w:t>
      </w:r>
      <w:proofErr w:type="spellEnd"/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України»</w:t>
      </w:r>
      <w:r w:rsidRPr="007A68A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Опрацювати питання усно 1-5 на стр.128 §31.</w:t>
      </w:r>
    </w:p>
    <w:p w:rsidR="009902C7" w:rsidRPr="007A68A5" w:rsidRDefault="009902C7" w:rsidP="009902C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7A68A5">
        <w:rPr>
          <w:rFonts w:eastAsia="Calibri"/>
          <w:b/>
          <w:sz w:val="28"/>
          <w:szCs w:val="28"/>
          <w:lang w:val="uk-UA"/>
        </w:rPr>
        <w:lastRenderedPageBreak/>
        <w:t xml:space="preserve"> </w:t>
      </w:r>
      <w:r w:rsidRPr="007A68A5">
        <w:rPr>
          <w:rFonts w:eastAsia="Calibri"/>
          <w:sz w:val="28"/>
          <w:szCs w:val="28"/>
          <w:lang w:val="uk-UA"/>
        </w:rPr>
        <w:t xml:space="preserve">                   </w:t>
      </w:r>
    </w:p>
    <w:p w:rsidR="009902C7" w:rsidRPr="007A68A5" w:rsidRDefault="009902C7" w:rsidP="009902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A68A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9902C7" w:rsidRPr="007A68A5" w:rsidRDefault="009902C7" w:rsidP="009902C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48 підручника. Повторення теми «Ґрунти України»</w:t>
      </w:r>
      <w:r w:rsidRPr="007A68A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Опрацювати питання усно 1-5 на стр.128 §31.</w:t>
      </w:r>
    </w:p>
    <w:p w:rsidR="009902C7" w:rsidRPr="007A68A5" w:rsidRDefault="009902C7" w:rsidP="009902C7">
      <w:pPr>
        <w:spacing w:after="0" w:line="240" w:lineRule="auto"/>
        <w:jc w:val="both"/>
        <w:rPr>
          <w:sz w:val="28"/>
          <w:szCs w:val="28"/>
          <w:lang w:val="uk-UA"/>
        </w:rPr>
      </w:pP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7A68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02C7" w:rsidRPr="007A68A5" w:rsidRDefault="009902C7" w:rsidP="009902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68A5">
        <w:rPr>
          <w:rFonts w:ascii="Times New Roman" w:hAnsi="Times New Roman" w:cs="Times New Roman"/>
          <w:sz w:val="28"/>
          <w:szCs w:val="28"/>
          <w:lang w:val="uk-UA"/>
        </w:rPr>
        <w:t>https://www.youtube.com/watch?v=DUhL_-gvhsU</w:t>
      </w:r>
    </w:p>
    <w:p w:rsidR="009902C7" w:rsidRPr="007A68A5" w:rsidRDefault="009902C7" w:rsidP="009902C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A68A5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Виконати письмово в зошиті для практичних робіт.</w:t>
      </w:r>
      <w:r w:rsidRPr="007A68A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Практична робота</w:t>
      </w:r>
      <w:r w:rsidRPr="007A68A5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 xml:space="preserve"> №</w:t>
      </w:r>
      <w:r w:rsidRPr="007A68A5">
        <w:rPr>
          <w:rFonts w:ascii="Times New Roman" w:eastAsia="Calibri" w:hAnsi="Times New Roman" w:cs="Times New Roman"/>
          <w:b/>
          <w:sz w:val="28"/>
          <w:szCs w:val="28"/>
          <w:lang w:val="uk-UA"/>
        </w:rPr>
        <w:t>11 «</w:t>
      </w: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Обчислення показників природного  та механічного руху населення в     різних регіонах України. Завдання 1,2,3,4  та   висновок (обов’язково).   Автор  О.Г.Стадник. Додаткове завдання за бажанням. </w:t>
      </w:r>
    </w:p>
    <w:bookmarkEnd w:id="0"/>
    <w:p w:rsidR="009902C7" w:rsidRPr="007A68A5" w:rsidRDefault="009902C7" w:rsidP="009902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7A68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9902C7" w:rsidRPr="007A68A5" w:rsidRDefault="009902C7" w:rsidP="009902C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902C7" w:rsidRPr="007A68A5" w:rsidRDefault="009902C7" w:rsidP="009902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02C7" w:rsidRPr="007A68A5" w:rsidRDefault="009902C7" w:rsidP="009902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7A68A5" w:rsidRDefault="007B5D42">
      <w:pPr>
        <w:rPr>
          <w:sz w:val="28"/>
          <w:szCs w:val="28"/>
          <w:lang w:val="uk-UA"/>
        </w:rPr>
      </w:pPr>
    </w:p>
    <w:sectPr w:rsidR="009E4D3B" w:rsidRPr="007A6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EF"/>
    <w:rsid w:val="005B4FEF"/>
    <w:rsid w:val="00664599"/>
    <w:rsid w:val="007A68A5"/>
    <w:rsid w:val="007B5D42"/>
    <w:rsid w:val="00911B96"/>
    <w:rsid w:val="009902C7"/>
    <w:rsid w:val="009A03A2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02C7"/>
    <w:rPr>
      <w:b/>
      <w:bCs/>
    </w:rPr>
  </w:style>
  <w:style w:type="character" w:styleId="a5">
    <w:name w:val="Emphasis"/>
    <w:basedOn w:val="a0"/>
    <w:uiPriority w:val="20"/>
    <w:qFormat/>
    <w:rsid w:val="009902C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02C7"/>
    <w:rPr>
      <w:b/>
      <w:bCs/>
    </w:rPr>
  </w:style>
  <w:style w:type="character" w:styleId="a5">
    <w:name w:val="Emphasis"/>
    <w:basedOn w:val="a0"/>
    <w:uiPriority w:val="20"/>
    <w:qFormat/>
    <w:rsid w:val="009902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2023-03-07T09:25:00Z</dcterms:created>
  <dcterms:modified xsi:type="dcterms:W3CDTF">2023-03-10T13:14:00Z</dcterms:modified>
</cp:coreProperties>
</file>