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Мольєр - майстер класицистичної комедії. Художнє новаторство Мольєра у драматургії, вплив його відкриттів на світове театральне мистецтво.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Поглибити знання учнів про класицизм; ознайомити учнів із життєвим та творчим шляхом Мольєра, розкрити художнє новаторство драматурга та його вплив на формування світового театрального мистецтва; сформувати в учнів поняття про комедію як жанр драматургії.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Розкажіть про класицизм як художній напрям у літературі та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мистецтві ( ст.222-227).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Що означає термін класицизм?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Яка причина виникнення класицизму?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Що наслідував класицизм від античності?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Яке мистецтво в епоху класицизму вважалося зразком досконалості?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На яких персонажів поділялись герої у творах класицизму?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Що ви знаєте про правило трьох єдностей?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Яка основна для багатьох класицистичних творів сутність конфлікту?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Кого вважають головним теоретиком класицизму?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Які жанри набули розвитку в добу класицизму?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Мольєра вважають засновником жанру " високої комедії". Хто ж такий Мольєр? Яким було його життя? Чому Нікола Буало назвав його "зіркою, яка ніколи не згасне"?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Ознайомтеся з життям і творчістю Мольєра ( ст.228-231).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Словникова робота. Стор. 78,231.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Комедія - драматичний жанр, у якому конфлікт, дія, характери, ситуації постають у смішних, комічних формах. Комедія висміює суспільні явища, людські вади.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Перегляньте відео ; презентацію.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https://youtu.be/HlLwisRkm8g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https://docs.google.com/presentation/d/1ByrmJ_ZPnsJSp53vB98IKOS3IcEyUZVj7Hl5RnqisY0/edit?usp=drivesdk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Художнє новаторство Мольєра у драматургії. Працюємо у зошитах.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( Підручник. Стор.254. Презентація.)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Повторюємо вивчений матеріал. Тіртей. Сапфо. Ст. 71-74.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Стор. 228-231. Уміти розповідати про Мольєра.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Стор. 234-253. Знати зміст комедії " Міщанин- шляхтич".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 Повторити. Ст. 75-78. Давньогрецький театр.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*Дайте ( письмово) відповіді на питання.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Які два художні напрями панували у ХVІІ столітті?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У якій країні виник класицизм?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Хто був головним теоретиком класицизму як літературного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напряму?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Яке мистецтво вважалося взірцем досконалості в епоху класицизму?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Що становить філософське підґрунтя класицизму?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 Яким є справжнє ім'я Мольєра?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Яку назву мав театр, що відкрив у Парижі Мольєр?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 У якій комедії Мольєр зіграв востаннє?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 Назвіть найкращі комедії Мольєра.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 Хто є головним героєм п'єси " Міщанин - шляхтич"?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11. Яку мету поставив собі пан Журден?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12. Яку витівку задумали Ков'єль і Клеонт щодо Журдена?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HlLwisRkm8g" TargetMode="External"/><Relationship Id="rId7" Type="http://schemas.openxmlformats.org/officeDocument/2006/relationships/hyperlink" Target="https://docs.google.com/presentation/d/1ByrmJ_ZPnsJSp53vB98IKOS3IcEyUZVj7Hl5RnqisY0/edit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