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FC" w:rsidRPr="00D90DFC" w:rsidRDefault="002F2C46" w:rsidP="00D90DF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Дата: 0</w:t>
      </w:r>
      <w:r w:rsidR="00D90DFC">
        <w:rPr>
          <w:rFonts w:ascii="Times New Roman" w:eastAsia="Times New Roman" w:hAnsi="Times New Roman" w:cs="Times New Roman"/>
          <w:b/>
          <w:sz w:val="28"/>
          <w:lang w:val="uk-UA" w:eastAsia="ru-RU"/>
        </w:rPr>
        <w:t>3</w:t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.04</w:t>
      </w:r>
      <w:r w:rsidR="00D90DFC" w:rsidRPr="00D90DFC">
        <w:rPr>
          <w:rFonts w:ascii="Times New Roman" w:eastAsia="Times New Roman" w:hAnsi="Times New Roman" w:cs="Times New Roman"/>
          <w:b/>
          <w:sz w:val="28"/>
          <w:lang w:val="uk-UA" w:eastAsia="ru-RU"/>
        </w:rPr>
        <w:t>.2023р.         Урок: Осн</w:t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ови здоров’я           </w:t>
      </w:r>
      <w:r w:rsidR="00DB1FAA">
        <w:rPr>
          <w:rFonts w:ascii="Times New Roman" w:eastAsia="Times New Roman" w:hAnsi="Times New Roman" w:cs="Times New Roman"/>
          <w:b/>
          <w:sz w:val="28"/>
          <w:lang w:val="uk-UA" w:eastAsia="ru-RU"/>
        </w:rPr>
        <w:t>Клас: 8-А</w:t>
      </w:r>
      <w:bookmarkStart w:id="0" w:name="_GoBack"/>
      <w:bookmarkEnd w:id="0"/>
    </w:p>
    <w:p w:rsidR="00D30710" w:rsidRPr="003F1551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Тема.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1A06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Мотоцикл і безпека. Правила для мотоциклістів та пасажирів мотоцикла. Небезпека керування транспортним засобом у нетверезому стані.</w:t>
      </w:r>
    </w:p>
    <w:p w:rsidR="00D30710" w:rsidRPr="001A062F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Відпрацювання навичок відмови від небезпечних пропозицій, пов’язаних із мотоциклами</w:t>
      </w:r>
    </w:p>
    <w:p w:rsidR="00D30710" w:rsidRPr="00D90DFC" w:rsidRDefault="00D30710" w:rsidP="00D30710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ознайоми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ти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з правилами для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мотоциклістів та пасажирів мотоцикла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формувати поняття про безпеку мотоцикліста й небезпеку керування транспортним засобом у нетверезому стані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; розвивати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навички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відмови від небезпечних пропозицій, пов’язаних із мотоциклами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proofErr w:type="spellStart"/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>здоров’язбережувальні</w:t>
      </w:r>
      <w:proofErr w:type="spellEnd"/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компетенції; виховувати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ціннісне ставлення до власного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здоров'я і дотримання правил безпеки на дорозі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D30710" w:rsidRPr="001A062F" w:rsidRDefault="00D30710" w:rsidP="00D30710">
      <w:pPr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>ХІД УРОКУ</w:t>
      </w:r>
    </w:p>
    <w:p w:rsidR="00D30710" w:rsidRPr="00D90DFC" w:rsidRDefault="00D30710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І. </w:t>
      </w:r>
      <w:proofErr w:type="spellStart"/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>Організаційний</w:t>
      </w:r>
      <w:proofErr w:type="spellEnd"/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момент</w:t>
      </w:r>
      <w:r w:rsidR="00D90DFC">
        <w:rPr>
          <w:rFonts w:ascii="Times New Roman" w:eastAsia="Times New Roman" w:hAnsi="Times New Roman" w:cs="Times New Roman"/>
          <w:b/>
          <w:sz w:val="28"/>
          <w:lang w:val="uk-UA" w:eastAsia="ru-RU"/>
        </w:rPr>
        <w:t>.</w:t>
      </w:r>
    </w:p>
    <w:p w:rsidR="00D30710" w:rsidRDefault="00D90DFC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ІІ. Актуалізація опорних знань. </w:t>
      </w:r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Перевірка раніше засвоєних знань</w:t>
      </w:r>
    </w:p>
    <w:p w:rsidR="00D30710" w:rsidRPr="002755E3" w:rsidRDefault="00D30710" w:rsidP="00D3071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755E3">
        <w:rPr>
          <w:rFonts w:ascii="Times New Roman" w:hAnsi="Times New Roman" w:cs="Times New Roman"/>
          <w:sz w:val="28"/>
          <w:szCs w:val="28"/>
          <w:u w:val="single"/>
        </w:rPr>
        <w:t>Фронтальне</w:t>
      </w:r>
      <w:proofErr w:type="spellEnd"/>
      <w:r w:rsidRPr="002755E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755E3">
        <w:rPr>
          <w:rFonts w:ascii="Times New Roman" w:hAnsi="Times New Roman" w:cs="Times New Roman"/>
          <w:sz w:val="28"/>
          <w:szCs w:val="28"/>
          <w:u w:val="single"/>
        </w:rPr>
        <w:t>опитування</w:t>
      </w:r>
      <w:proofErr w:type="spellEnd"/>
    </w:p>
    <w:p w:rsidR="00D30710" w:rsidRDefault="00D30710" w:rsidP="00D3071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«ТОП-10»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безпеки транспорту займає мотоцикл? (10)</w:t>
      </w:r>
    </w:p>
    <w:p w:rsidR="00D30710" w:rsidRPr="00784149" w:rsidRDefault="00D30710" w:rsidP="00D3071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Сформулюйте причини, які, на ваш погляд, зумовлюють останнє місце цього виду транспорту в загальному рейтингу.</w:t>
      </w:r>
    </w:p>
    <w:p w:rsidR="00D30710" w:rsidRPr="008A5A51" w:rsidRDefault="00D30710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30710" w:rsidRDefault="00D30710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B34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</w:t>
      </w:r>
      <w:r w:rsidR="00D90DF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ІІ</w:t>
      </w:r>
      <w:r w:rsidRPr="002B34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Мотивація навчання учнів і повідомлення теми, мети та завдань уроку</w:t>
      </w:r>
    </w:p>
    <w:p w:rsidR="00D30710" w:rsidRDefault="00D30710" w:rsidP="00D30710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2755E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«Відкритий мікрофон»</w:t>
      </w:r>
    </w:p>
    <w:p w:rsidR="00D30710" w:rsidRPr="00784149" w:rsidRDefault="00D30710" w:rsidP="00D3071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1BB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F1B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знаєте ви правила для мотоциклі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ів і пасажирів мотоцикла</w:t>
      </w:r>
      <w:r w:rsidRPr="009F1BB5">
        <w:rPr>
          <w:rFonts w:ascii="Times New Roman" w:hAnsi="Times New Roman" w:cs="Times New Roman"/>
          <w:sz w:val="28"/>
          <w:szCs w:val="28"/>
        </w:rPr>
        <w:t>? Як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F1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BB5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9F1BB5">
        <w:rPr>
          <w:rFonts w:ascii="Times New Roman" w:hAnsi="Times New Roman" w:cs="Times New Roman"/>
          <w:sz w:val="28"/>
          <w:szCs w:val="28"/>
        </w:rPr>
        <w:t>?</w:t>
      </w:r>
    </w:p>
    <w:p w:rsidR="00D30710" w:rsidRPr="009D5F37" w:rsidRDefault="00D30710" w:rsidP="00D3071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ставитесь до того, що є водії, які дозволяють керувати транспортним засобом у нетверезому стані? Поясніть свою позицію.</w:t>
      </w:r>
    </w:p>
    <w:p w:rsidR="00D30710" w:rsidRPr="002755E3" w:rsidRDefault="00D30710" w:rsidP="00D30710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Інтерактивне опитування</w:t>
      </w:r>
    </w:p>
    <w:p w:rsidR="00D30710" w:rsidRPr="002755E3" w:rsidRDefault="00D30710" w:rsidP="00D30710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автомобільних дорогах будь-якої країни можна побачити різноманітний транспорт, який різниться маневреністю, швидкістю руху, що створює перешкоди і незручності на їхньому шляху, 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отже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й не</w:t>
      </w: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softHyphen/>
        <w:t>безпечні ситуації. Обстановку ускладнюють і пішоходи. Всі вони є учасниками дорожнього руху (особа, яка бере безпосередню участь на дорозі як пішохід, водій, пасажир, погонич тварин). Полегшити учасникам руху сприйняття й оцінку обстановки можуть знання пра</w:t>
      </w: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softHyphen/>
        <w:t>вил дорожнього руху в поєднанні з нормальною організацією дорож</w:t>
      </w: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softHyphen/>
        <w:t>нього руху.</w:t>
      </w:r>
    </w:p>
    <w:p w:rsidR="00D30710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056ED7">
        <w:rPr>
          <w:rFonts w:ascii="Times New Roman" w:eastAsia="Times New Roman" w:hAnsi="Times New Roman" w:cs="Times New Roman"/>
          <w:sz w:val="28"/>
          <w:lang w:val="uk-UA" w:eastAsia="ru-RU"/>
        </w:rPr>
        <w:t xml:space="preserve">Причини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ДТП з участю мотоцикла</w:t>
      </w:r>
      <w:r w:rsidRPr="00056ED7">
        <w:rPr>
          <w:rFonts w:ascii="Times New Roman" w:eastAsia="Times New Roman" w:hAnsi="Times New Roman" w:cs="Times New Roman"/>
          <w:sz w:val="28"/>
          <w:lang w:val="uk-UA" w:eastAsia="ru-RU"/>
        </w:rPr>
        <w:t xml:space="preserve">: </w:t>
      </w:r>
      <w:r w:rsidRPr="00814B5D">
        <w:rPr>
          <w:rFonts w:ascii="Times New Roman" w:eastAsia="Times New Roman" w:hAnsi="Times New Roman" w:cs="Times New Roman"/>
          <w:sz w:val="28"/>
          <w:lang w:val="uk-UA" w:eastAsia="ru-RU"/>
        </w:rPr>
        <w:t>несправні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сть транспортного засобу; порушення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ru-RU"/>
        </w:rPr>
        <w:t>привил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дорожнього руху</w:t>
      </w:r>
      <w:r w:rsidRPr="00814B5D">
        <w:rPr>
          <w:rFonts w:ascii="Times New Roman" w:eastAsia="Times New Roman" w:hAnsi="Times New Roman" w:cs="Times New Roman"/>
          <w:sz w:val="28"/>
          <w:lang w:val="uk-UA" w:eastAsia="ru-RU"/>
        </w:rPr>
        <w:t>; необережн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ість водія або пасажира</w:t>
      </w:r>
      <w:r w:rsidRPr="00814B5D">
        <w:rPr>
          <w:rFonts w:ascii="Times New Roman" w:eastAsia="Times New Roman" w:hAnsi="Times New Roman" w:cs="Times New Roman"/>
          <w:sz w:val="28"/>
          <w:lang w:val="uk-UA" w:eastAsia="ru-RU"/>
        </w:rPr>
        <w:t xml:space="preserve">; </w:t>
      </w:r>
    </w:p>
    <w:p w:rsidR="00D30710" w:rsidRPr="002755E3" w:rsidRDefault="00D30710" w:rsidP="00D30710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2755E3">
        <w:rPr>
          <w:rFonts w:ascii="Times New Roman" w:eastAsia="Times New Roman" w:hAnsi="Times New Roman" w:cs="Times New Roman"/>
          <w:sz w:val="28"/>
          <w:lang w:val="uk-UA" w:eastAsia="ru-RU"/>
        </w:rPr>
        <w:t>Хто з вас може сказати, що ніколи не доведеться застосовувати життєві навички та знання з теми «Мотоцикл і безпека»?</w:t>
      </w:r>
    </w:p>
    <w:p w:rsidR="00D30710" w:rsidRPr="00814B5D" w:rsidRDefault="00D30710" w:rsidP="00D30710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B5D">
        <w:rPr>
          <w:rFonts w:ascii="Times New Roman" w:eastAsia="Times New Roman" w:hAnsi="Times New Roman" w:cs="Times New Roman"/>
          <w:sz w:val="28"/>
          <w:lang w:val="uk-UA" w:eastAsia="ru-RU"/>
        </w:rPr>
        <w:t>Хто з вас вважає, що знання пр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авил для мотоциклістів та пасажирів мотоцикла</w:t>
      </w:r>
      <w:r w:rsidRPr="00814B5D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є неважливими для сучасної людини?</w:t>
      </w:r>
    </w:p>
    <w:p w:rsidR="00D30710" w:rsidRDefault="00D30710" w:rsidP="00D30710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Вправа «Мозковий штурм»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(ілюстративний супровід)</w:t>
      </w:r>
    </w:p>
    <w:p w:rsidR="00D30710" w:rsidRDefault="00D30710" w:rsidP="00D30710">
      <w:pPr>
        <w:spacing w:before="240"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D30710" w:rsidRDefault="00D30710" w:rsidP="00D30710">
      <w:pPr>
        <w:spacing w:before="240" w:after="0"/>
        <w:jc w:val="both"/>
        <w:rPr>
          <w:noProof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A6F33A1" wp14:editId="371C56C5">
            <wp:extent cx="1912776" cy="1275715"/>
            <wp:effectExtent l="0" t="0" r="0" b="0"/>
            <wp:docPr id="22" name="Рисунок 22" descr="http://www.xn--b1amkeeabb1aeg.xn--p1ai/imgs/new_3570_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n--b1amkeeabb1aeg.xn--p1ai/imgs/new_3570_6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717" cy="127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FB4">
        <w:rPr>
          <w:noProof/>
          <w:lang w:eastAsia="ru-RU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5398EA5" wp14:editId="1C2229EF">
            <wp:extent cx="2192694" cy="1290965"/>
            <wp:effectExtent l="0" t="0" r="0" b="0"/>
            <wp:docPr id="36" name="Рисунок 36" descr="http://www.youramazingplaces.com/wp-content/uploads/2015/01/Extreme-sport-event-Marina-Waves-Salimya-Kuw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youramazingplaces.com/wp-content/uploads/2015/01/Extreme-sport-event-Marina-Waves-Salimya-Kuwai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69" cy="129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65AF6F11" wp14:editId="1644D6B0">
            <wp:extent cx="1771883" cy="1278294"/>
            <wp:effectExtent l="0" t="0" r="0" b="0"/>
            <wp:docPr id="24" name="Рисунок 24" descr="http://static.ddmcdn.com/gif/blogs/dsc-files-2011-07-02-motorcycle-safety-tips-622x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ddmcdn.com/gif/blogs/dsc-files-2011-07-02-motorcycle-safety-tips-622x5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575" cy="128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10" w:rsidRDefault="00D30710" w:rsidP="00D30710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мотоцикл? Які особливості має цей транспортний засіб?</w:t>
      </w:r>
    </w:p>
    <w:p w:rsidR="00D30710" w:rsidRPr="00A859CF" w:rsidRDefault="00D30710" w:rsidP="00D30710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Мотоцикл – це двоколісний транспортний засіб, з коляскою чи без неї, що має максимальну масу не більше 400 кг і/або двигун об’ємом більше 50 см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uk-UA" w:eastAsia="ru-RU"/>
        </w:rPr>
        <w:t>3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(двигун внутрішнього згоряння).</w:t>
      </w:r>
    </w:p>
    <w:p w:rsidR="00D30710" w:rsidRPr="00A859CF" w:rsidRDefault="00D30710" w:rsidP="00D30710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Особливості мотоцикла: він менший за габаритами, а значить, його важче помітити у транспортному потоці; має 2 колеса, а значить менш стійкий, що потребує від водія постійного утримання рівноваги; більше залежить від сили вітру і дефектів дорожнього покриття; водій мотоцикла практично не захищений від дощу, вітру, холоду і спеки.</w:t>
      </w:r>
    </w:p>
    <w:p w:rsidR="00D30710" w:rsidRDefault="00D90DFC" w:rsidP="00D3071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proofErr w:type="spellStart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Сприйняття</w:t>
      </w:r>
      <w:proofErr w:type="spellEnd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 </w:t>
      </w:r>
      <w:proofErr w:type="spellStart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усвідомлення</w:t>
      </w:r>
      <w:proofErr w:type="spellEnd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учнями</w:t>
      </w:r>
      <w:proofErr w:type="spellEnd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нового </w:t>
      </w:r>
      <w:proofErr w:type="spellStart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навчального</w:t>
      </w:r>
      <w:proofErr w:type="spellEnd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матеріалу</w:t>
      </w:r>
      <w:proofErr w:type="spellEnd"/>
    </w:p>
    <w:p w:rsidR="00D30710" w:rsidRPr="00D90DFC" w:rsidRDefault="00D30710" w:rsidP="00D30710">
      <w:pPr>
        <w:pStyle w:val="a3"/>
        <w:numPr>
          <w:ilvl w:val="3"/>
          <w:numId w:val="6"/>
        </w:numPr>
        <w:spacing w:after="0"/>
        <w:ind w:left="567"/>
        <w:rPr>
          <w:rFonts w:ascii="Times New Roman" w:eastAsia="Calibri" w:hAnsi="Times New Roman" w:cs="Times New Roman"/>
          <w:b/>
          <w:i/>
          <w:sz w:val="28"/>
          <w:u w:val="single"/>
          <w:lang w:val="uk-UA"/>
        </w:rPr>
      </w:pPr>
      <w:r w:rsidRPr="00D90DFC">
        <w:rPr>
          <w:rFonts w:ascii="Times New Roman" w:eastAsia="Calibri" w:hAnsi="Times New Roman" w:cs="Times New Roman"/>
          <w:b/>
          <w:sz w:val="28"/>
          <w:u w:val="single"/>
          <w:lang w:val="uk-UA"/>
        </w:rPr>
        <w:t xml:space="preserve">Інформаційне повідомлення </w:t>
      </w:r>
    </w:p>
    <w:p w:rsidR="00D30710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Загальна концепція мотоцикла не змінилася з моменту його винаходу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Готлібом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Даймлером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у 1885 р.: водій сидить над бензиновим двигуном внутрішнього згоряння і керує переднім колесом.</w:t>
      </w:r>
    </w:p>
    <w:p w:rsidR="00D30710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У залежності від призначення і сукупності конструктивних ознак можна виділити: стандартні (класичні) мотоцикли,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круізери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чоппери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кастоми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), спорт байки, туристичні мотоцикли,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мотоцикли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подвійного призначення (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ендуро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), мотоцикли спеціального призначення, спортивні,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мотовсюдиходи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три-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і чотириколісні), моторолери (скутери), мотоцикли з бічним причепом (коляскою), вантажні.</w:t>
      </w:r>
    </w:p>
    <w:p w:rsidR="00D30710" w:rsidRPr="006D045D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Водії і пасажири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мототехніки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є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найвразливішими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учасниками дорожнього руху. Достатньо падіння на швидкості 10-20 км/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год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, щоб отримати перелом кінцівки, а у випадку відсутності захисного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мотошлема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– черепно-мозкову травму. Тому мотоциклістам необхідно вкрай уважно ставитися до виконання правил дорожнього руху, не перевищувати швидкості, не здійснювати небезпечних маневрів. Це стосується не тільки водіїв, а й пасажирів.</w:t>
      </w:r>
    </w:p>
    <w:p w:rsidR="00D30710" w:rsidRPr="00D90DFC" w:rsidRDefault="00D30710" w:rsidP="00D30710">
      <w:pPr>
        <w:pStyle w:val="a3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b/>
          <w:sz w:val="28"/>
          <w:u w:val="single"/>
          <w:lang w:val="uk-UA"/>
        </w:rPr>
      </w:pPr>
      <w:r w:rsidRPr="00D90DFC">
        <w:rPr>
          <w:rFonts w:ascii="Times New Roman" w:eastAsia="Calibri" w:hAnsi="Times New Roman" w:cs="Times New Roman"/>
          <w:b/>
          <w:sz w:val="28"/>
          <w:u w:val="single"/>
          <w:lang w:val="uk-UA"/>
        </w:rPr>
        <w:t xml:space="preserve">Правила для водіїв мотоцикла 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670CB0">
        <w:rPr>
          <w:rFonts w:ascii="Times New Roman" w:eastAsia="Calibri" w:hAnsi="Times New Roman" w:cs="Times New Roman"/>
          <w:sz w:val="28"/>
          <w:lang w:val="uk-UA"/>
        </w:rPr>
        <w:t xml:space="preserve">До управління мотоциклом допускаються особи, які досягли 16-річного віку й мають посвідчення про право управління мотоциклом. 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670CB0">
        <w:rPr>
          <w:rFonts w:ascii="Times New Roman" w:eastAsia="Calibri" w:hAnsi="Times New Roman" w:cs="Times New Roman"/>
          <w:sz w:val="28"/>
          <w:lang w:val="uk-UA"/>
        </w:rPr>
        <w:t>Особі, яка навчається управлінню мотоциклом, повинно виповнитися не менше 14-ти років.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670CB0">
        <w:rPr>
          <w:rFonts w:ascii="Times New Roman" w:eastAsia="Calibri" w:hAnsi="Times New Roman" w:cs="Times New Roman"/>
          <w:sz w:val="28"/>
          <w:lang w:val="uk-UA"/>
        </w:rPr>
        <w:t xml:space="preserve">Перевозити пасажирів на мотоциклі дозволяється тільки в колясці й на задньому сидінні мотоцикла. 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670CB0">
        <w:rPr>
          <w:rFonts w:ascii="Times New Roman" w:eastAsia="Calibri" w:hAnsi="Times New Roman" w:cs="Times New Roman"/>
          <w:sz w:val="28"/>
          <w:lang w:val="uk-UA"/>
        </w:rPr>
        <w:t>Не дозволяється перевозити дітей, які не досягли 12-ти років.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C11FF8">
        <w:rPr>
          <w:rFonts w:ascii="Times New Roman" w:eastAsia="Calibri" w:hAnsi="Times New Roman" w:cs="Times New Roman"/>
          <w:sz w:val="28"/>
        </w:rPr>
        <w:t>Водії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C11FF8">
        <w:rPr>
          <w:rFonts w:ascii="Times New Roman" w:eastAsia="Calibri" w:hAnsi="Times New Roman" w:cs="Times New Roman"/>
          <w:sz w:val="28"/>
        </w:rPr>
        <w:t>мотоциклів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C11FF8">
        <w:rPr>
          <w:rFonts w:ascii="Times New Roman" w:eastAsia="Calibri" w:hAnsi="Times New Roman" w:cs="Times New Roman"/>
          <w:sz w:val="28"/>
        </w:rPr>
        <w:t>рухаючись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C11FF8">
        <w:rPr>
          <w:rFonts w:ascii="Times New Roman" w:eastAsia="Calibri" w:hAnsi="Times New Roman" w:cs="Times New Roman"/>
          <w:sz w:val="28"/>
        </w:rPr>
        <w:t>групами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C11FF8">
        <w:rPr>
          <w:rFonts w:ascii="Times New Roman" w:eastAsia="Calibri" w:hAnsi="Times New Roman" w:cs="Times New Roman"/>
          <w:sz w:val="28"/>
        </w:rPr>
        <w:t>повинні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C11FF8">
        <w:rPr>
          <w:rFonts w:ascii="Times New Roman" w:eastAsia="Calibri" w:hAnsi="Times New Roman" w:cs="Times New Roman"/>
          <w:sz w:val="28"/>
        </w:rPr>
        <w:t>їхати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C11FF8">
        <w:rPr>
          <w:rFonts w:ascii="Times New Roman" w:eastAsia="Calibri" w:hAnsi="Times New Roman" w:cs="Times New Roman"/>
          <w:sz w:val="28"/>
        </w:rPr>
        <w:t>один за одним</w:t>
      </w:r>
      <w:proofErr w:type="gramEnd"/>
      <w:r w:rsidRPr="00C11FF8">
        <w:rPr>
          <w:rFonts w:ascii="Times New Roman" w:eastAsia="Calibri" w:hAnsi="Times New Roman" w:cs="Times New Roman"/>
          <w:sz w:val="28"/>
        </w:rPr>
        <w:t>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Водій т а пасажири під час їзди на мотоциклі мають бути в застебнутих мотошоломах.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lastRenderedPageBreak/>
        <w:t xml:space="preserve">Перед виїздом необхідно перевірити справність гальма, звукової та світлової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сигналізацій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Світловідбиваючі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деталі конструкції слід тримати в чистоті.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5A451D">
        <w:rPr>
          <w:rFonts w:ascii="Times New Roman" w:eastAsia="Calibri" w:hAnsi="Times New Roman" w:cs="Times New Roman"/>
          <w:sz w:val="28"/>
        </w:rPr>
        <w:t>Транспортні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засоби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не </w:t>
      </w:r>
      <w:proofErr w:type="spellStart"/>
      <w:proofErr w:type="gramStart"/>
      <w:r w:rsidRPr="005A451D">
        <w:rPr>
          <w:rFonts w:ascii="Times New Roman" w:eastAsia="Calibri" w:hAnsi="Times New Roman" w:cs="Times New Roman"/>
          <w:sz w:val="28"/>
        </w:rPr>
        <w:t>дозволяється</w:t>
      </w:r>
      <w:proofErr w:type="spellEnd"/>
      <w:proofErr w:type="gram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ставити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на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проїзній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частині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в два і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більше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ряди. </w:t>
      </w:r>
      <w:r>
        <w:rPr>
          <w:rFonts w:ascii="Times New Roman" w:eastAsia="Calibri" w:hAnsi="Times New Roman" w:cs="Times New Roman"/>
          <w:sz w:val="28"/>
          <w:lang w:val="uk-UA"/>
        </w:rPr>
        <w:t>М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отоцикли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(як і в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елосипеди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мопеди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)</w:t>
      </w:r>
      <w:r w:rsidRPr="005A451D">
        <w:rPr>
          <w:rFonts w:ascii="Times New Roman" w:eastAsia="Calibri" w:hAnsi="Times New Roman" w:cs="Times New Roman"/>
          <w:sz w:val="28"/>
        </w:rPr>
        <w:t xml:space="preserve">і без бокового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причепа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дозволяється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ставити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на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проїзній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частині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не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більше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,</w:t>
      </w:r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ніж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у два ряди.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5A451D">
        <w:rPr>
          <w:rFonts w:ascii="Times New Roman" w:eastAsia="Calibri" w:hAnsi="Times New Roman" w:cs="Times New Roman"/>
          <w:sz w:val="28"/>
          <w:lang w:val="uk-UA"/>
        </w:rPr>
        <w:t>У темну пору доби та в умовах недостатньої видимості незалежно від ступеня освітлення дороги, а також у тунелях на транспортному засобі, що рухається, повинні бути ввімкнені фари ближнього (</w:t>
      </w:r>
      <w:r>
        <w:rPr>
          <w:rFonts w:ascii="Times New Roman" w:eastAsia="Calibri" w:hAnsi="Times New Roman" w:cs="Times New Roman"/>
          <w:sz w:val="28"/>
          <w:lang w:val="uk-UA"/>
        </w:rPr>
        <w:t>дальнього) світла.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5A451D">
        <w:rPr>
          <w:rFonts w:ascii="Times New Roman" w:eastAsia="Calibri" w:hAnsi="Times New Roman" w:cs="Times New Roman"/>
          <w:sz w:val="28"/>
        </w:rPr>
        <w:t> 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Буксирування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забороняється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5A451D">
        <w:rPr>
          <w:rFonts w:ascii="Times New Roman" w:eastAsia="Calibri" w:hAnsi="Times New Roman" w:cs="Times New Roman"/>
          <w:sz w:val="28"/>
        </w:rPr>
        <w:t xml:space="preserve">мотоциклами без </w:t>
      </w:r>
      <w:proofErr w:type="gramStart"/>
      <w:r w:rsidRPr="005A451D">
        <w:rPr>
          <w:rFonts w:ascii="Times New Roman" w:eastAsia="Calibri" w:hAnsi="Times New Roman" w:cs="Times New Roman"/>
          <w:sz w:val="28"/>
        </w:rPr>
        <w:t>бокового</w:t>
      </w:r>
      <w:proofErr w:type="gram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причепа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а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також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таких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мотоциклів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мопедів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чи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велосипеді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в.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5A451D">
        <w:rPr>
          <w:rFonts w:ascii="Times New Roman" w:eastAsia="Calibri" w:hAnsi="Times New Roman" w:cs="Times New Roman"/>
          <w:sz w:val="28"/>
        </w:rPr>
        <w:t>На м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отоциклах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у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передбачених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для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цього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місцях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встановлюються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номерні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знаки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відповідного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зразка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.</w:t>
      </w:r>
    </w:p>
    <w:p w:rsidR="00D30710" w:rsidRPr="005A451D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5A451D">
        <w:rPr>
          <w:rFonts w:ascii="Times New Roman" w:eastAsia="Calibri" w:hAnsi="Times New Roman" w:cs="Times New Roman"/>
          <w:sz w:val="28"/>
        </w:rPr>
        <w:t>Забороняється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змінювати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розміри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форму,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позначення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колі</w:t>
      </w:r>
      <w:proofErr w:type="gramStart"/>
      <w:r w:rsidRPr="005A451D">
        <w:rPr>
          <w:rFonts w:ascii="Times New Roman" w:eastAsia="Calibri" w:hAnsi="Times New Roman" w:cs="Times New Roman"/>
          <w:sz w:val="28"/>
        </w:rPr>
        <w:t>р</w:t>
      </w:r>
      <w:proofErr w:type="spellEnd"/>
      <w:proofErr w:type="gramEnd"/>
      <w:r w:rsidRPr="005A451D">
        <w:rPr>
          <w:rFonts w:ascii="Times New Roman" w:eastAsia="Calibri" w:hAnsi="Times New Roman" w:cs="Times New Roman"/>
          <w:sz w:val="28"/>
        </w:rPr>
        <w:t xml:space="preserve"> і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розміщення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номерних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знаків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наносити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на них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додаткові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позначення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або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закривати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їх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вони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повинні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бути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чистими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і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достатньо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освітленими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>.</w:t>
      </w:r>
    </w:p>
    <w:p w:rsidR="00D30710" w:rsidRPr="00D90DFC" w:rsidRDefault="00D30710" w:rsidP="00D30710">
      <w:pPr>
        <w:pStyle w:val="a3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b/>
          <w:sz w:val="28"/>
          <w:u w:val="single"/>
          <w:lang w:val="uk-UA"/>
        </w:rPr>
      </w:pPr>
      <w:r w:rsidRPr="00D90DFC">
        <w:rPr>
          <w:rFonts w:ascii="Times New Roman" w:eastAsia="Calibri" w:hAnsi="Times New Roman" w:cs="Times New Roman"/>
          <w:b/>
          <w:sz w:val="28"/>
          <w:u w:val="single"/>
          <w:lang w:val="uk-UA"/>
        </w:rPr>
        <w:t xml:space="preserve">Правила для пасажирів мотоцикла 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D73F31">
        <w:rPr>
          <w:rFonts w:ascii="Times New Roman" w:eastAsia="Calibri" w:hAnsi="Times New Roman" w:cs="Times New Roman"/>
          <w:sz w:val="28"/>
          <w:lang w:val="uk-UA"/>
        </w:rPr>
        <w:t>Сідати/</w:t>
      </w:r>
      <w:r>
        <w:rPr>
          <w:rFonts w:ascii="Times New Roman" w:eastAsia="Calibri" w:hAnsi="Times New Roman" w:cs="Times New Roman"/>
          <w:sz w:val="28"/>
          <w:lang w:val="uk-UA"/>
        </w:rPr>
        <w:t>вставати з мотоцикла тільки за командою водія.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Краще сідати/вставати з мотоцикла тоді, коли він стоїть на підніжці.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Перед початком їзди сісти зручно.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Ставити ноги виключно на підніжки.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триматися за руки чи плечі водія.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переміщуватися по сидінню під час їзди.</w:t>
      </w:r>
    </w:p>
    <w:p w:rsidR="00D30710" w:rsidRPr="00C11FF8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«допомагати» водієві на поворотах нахилами тіла.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можна давити шоломом на водія, стукатися об його шолом.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На ямах і вибоїнах притискати ноги до підніжок.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виглядати, висуваючись далеко вбік – це заважає обзору водія.</w:t>
      </w:r>
    </w:p>
    <w:p w:rsidR="00D30710" w:rsidRPr="00434F3B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можна робити різких рухів, кричати.</w:t>
      </w:r>
    </w:p>
    <w:p w:rsidR="00D30710" w:rsidRPr="00D90DFC" w:rsidRDefault="00D30710" w:rsidP="00D30710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90DF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>Вправа «Асоціативний кущ»</w:t>
      </w:r>
    </w:p>
    <w:p w:rsidR="00D30710" w:rsidRPr="00D90DFC" w:rsidRDefault="00D30710" w:rsidP="00D30710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D90DF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Якими можуть бути наслідки керування мотоциклом у нетверезому стані?</w:t>
      </w:r>
    </w:p>
    <w:p w:rsidR="00D30710" w:rsidRDefault="00D30710" w:rsidP="00D30710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37593A7" wp14:editId="30AE50A6">
            <wp:extent cx="5486400" cy="3200400"/>
            <wp:effectExtent l="0" t="0" r="0" b="19050"/>
            <wp:docPr id="29" name="Схема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30710" w:rsidRPr="002D7885" w:rsidRDefault="00D30710" w:rsidP="00D30710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Назвіть небезпеку перевезення на мотоциклі пасажира в нетверезому стані. </w:t>
      </w:r>
    </w:p>
    <w:p w:rsidR="00D30710" w:rsidRDefault="00D90DFC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Осмислення, узагальнення та систематизація знань</w:t>
      </w:r>
    </w:p>
    <w:p w:rsidR="00D30710" w:rsidRPr="002B346E" w:rsidRDefault="00D30710" w:rsidP="00D30710">
      <w:pPr>
        <w:spacing w:after="0"/>
        <w:ind w:left="142"/>
        <w:contextualSpacing/>
        <w:jc w:val="both"/>
        <w:rPr>
          <w:rFonts w:ascii="Times New Roman" w:eastAsia="Calibri" w:hAnsi="Times New Roman" w:cs="Times New Roman"/>
          <w:b/>
          <w:i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1. </w:t>
      </w:r>
      <w:r w:rsidR="00D90DFC">
        <w:rPr>
          <w:rFonts w:ascii="Times New Roman" w:eastAsia="Calibri" w:hAnsi="Times New Roman" w:cs="Times New Roman"/>
          <w:sz w:val="28"/>
          <w:u w:val="single"/>
          <w:lang w:val="uk-UA"/>
        </w:rPr>
        <w:t>Робота за підручником.</w:t>
      </w:r>
    </w:p>
    <w:p w:rsidR="00D30710" w:rsidRDefault="00D30710" w:rsidP="00D30710">
      <w:pPr>
        <w:spacing w:after="0"/>
        <w:ind w:left="502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діалог «Відмова від небезпечних пропозицій, пов’язаних із мотоциклом»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143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D90DFC" w:rsidRPr="00D90DFC" w:rsidRDefault="00D90DFC" w:rsidP="00D90DFC">
      <w:pPr>
        <w:pStyle w:val="a3"/>
        <w:rPr>
          <w:rFonts w:ascii="Times New Roman" w:eastAsia="Calibri" w:hAnsi="Times New Roman" w:cs="Times New Roman"/>
          <w:b/>
          <w:sz w:val="28"/>
          <w:u w:val="single"/>
          <w:lang w:val="uk-UA"/>
        </w:rPr>
      </w:pPr>
      <w:r w:rsidRPr="00D90DFC">
        <w:rPr>
          <w:rFonts w:ascii="Times New Roman" w:eastAsia="Calibri" w:hAnsi="Times New Roman" w:cs="Times New Roman"/>
          <w:b/>
          <w:sz w:val="28"/>
          <w:u w:val="single"/>
          <w:lang w:val="uk-UA"/>
        </w:rPr>
        <w:t xml:space="preserve">Фізкультхвилинка для очей </w:t>
      </w:r>
      <w:hyperlink r:id="rId14" w:history="1">
        <w:r w:rsidRPr="00D90DFC">
          <w:rPr>
            <w:rStyle w:val="a7"/>
            <w:rFonts w:ascii="Times New Roman" w:eastAsia="Calibri" w:hAnsi="Times New Roman" w:cs="Times New Roman"/>
            <w:b/>
            <w:sz w:val="28"/>
            <w:lang w:val="uk-UA"/>
          </w:rPr>
          <w:t>https://youtu.be/6VUds60cYGM</w:t>
        </w:r>
      </w:hyperlink>
      <w:r w:rsidRPr="00D90DFC">
        <w:rPr>
          <w:rFonts w:ascii="Times New Roman" w:eastAsia="Calibri" w:hAnsi="Times New Roman" w:cs="Times New Roman"/>
          <w:b/>
          <w:sz w:val="28"/>
          <w:u w:val="single"/>
          <w:lang w:val="uk-UA"/>
        </w:rPr>
        <w:t xml:space="preserve"> .</w:t>
      </w:r>
    </w:p>
    <w:p w:rsidR="00D90DFC" w:rsidRPr="00D90DFC" w:rsidRDefault="00D90DFC" w:rsidP="00D90DFC">
      <w:pPr>
        <w:pStyle w:val="a3"/>
        <w:spacing w:after="0"/>
        <w:rPr>
          <w:rFonts w:ascii="Times New Roman" w:eastAsia="Calibri" w:hAnsi="Times New Roman" w:cs="Times New Roman"/>
          <w:sz w:val="28"/>
          <w:u w:val="single"/>
          <w:lang w:val="uk-UA"/>
        </w:rPr>
      </w:pPr>
    </w:p>
    <w:p w:rsidR="00D30710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proofErr w:type="gramStart"/>
      <w:r w:rsidRPr="001A5FDD">
        <w:rPr>
          <w:rFonts w:ascii="Times New Roman" w:eastAsia="Calibri" w:hAnsi="Times New Roman" w:cs="Times New Roman"/>
          <w:sz w:val="28"/>
        </w:rPr>
        <w:t>П</w:t>
      </w:r>
      <w:proofErr w:type="gramEnd"/>
      <w:r w:rsidRPr="001A5FDD">
        <w:rPr>
          <w:rFonts w:ascii="Times New Roman" w:eastAsia="Calibri" w:hAnsi="Times New Roman" w:cs="Times New Roman"/>
          <w:sz w:val="28"/>
        </w:rPr>
        <w:t>ід</w:t>
      </w:r>
      <w:proofErr w:type="spellEnd"/>
      <w:r w:rsidRPr="001A5FDD">
        <w:rPr>
          <w:rFonts w:ascii="Times New Roman" w:eastAsia="Calibri" w:hAnsi="Times New Roman" w:cs="Times New Roman"/>
          <w:i/>
          <w:sz w:val="28"/>
        </w:rPr>
        <w:t xml:space="preserve"> активною </w:t>
      </w:r>
      <w:proofErr w:type="spellStart"/>
      <w:r w:rsidRPr="001A5FDD">
        <w:rPr>
          <w:rFonts w:ascii="Times New Roman" w:eastAsia="Calibri" w:hAnsi="Times New Roman" w:cs="Times New Roman"/>
          <w:i/>
          <w:sz w:val="28"/>
        </w:rPr>
        <w:t>безпекою</w:t>
      </w:r>
      <w:proofErr w:type="spellEnd"/>
      <w:r w:rsidRPr="001A5FDD">
        <w:rPr>
          <w:rFonts w:ascii="Times New Roman" w:eastAsia="Calibri" w:hAnsi="Times New Roman" w:cs="Times New Roman"/>
          <w:i/>
          <w:sz w:val="28"/>
        </w:rPr>
        <w:t xml:space="preserve">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мають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на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увазі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комплекс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конструктивних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показників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що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перешкоджають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виникненню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ДТП. </w:t>
      </w:r>
    </w:p>
    <w:p w:rsidR="00D30710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В </w:t>
      </w:r>
      <w:r>
        <w:rPr>
          <w:rFonts w:ascii="Times New Roman" w:eastAsia="Calibri" w:hAnsi="Times New Roman" w:cs="Times New Roman"/>
          <w:sz w:val="28"/>
          <w:lang w:val="uk-UA"/>
        </w:rPr>
        <w:t>частин</w:t>
      </w: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і </w:t>
      </w:r>
      <w:r w:rsidRPr="003E0612">
        <w:rPr>
          <w:rFonts w:ascii="Times New Roman" w:eastAsia="Calibri" w:hAnsi="Times New Roman" w:cs="Times New Roman"/>
          <w:i/>
          <w:sz w:val="28"/>
          <w:lang w:val="uk-UA"/>
        </w:rPr>
        <w:t>активної безпеки</w:t>
      </w: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 особлива увага приділяється: 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гальмовим системам мотоциклів; 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динамічним якостям мотоциклів; </w:t>
      </w:r>
    </w:p>
    <w:p w:rsidR="00D30710" w:rsidRPr="00851FC4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системі освітлення дороги;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сигналізації про гранично припустиме зношування шин; 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потужності двигуна</w:t>
      </w: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; 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зручному розташуванню приладів контролю і керування мотоциклом</w:t>
      </w: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; </w:t>
      </w:r>
    </w:p>
    <w:p w:rsidR="00D30710" w:rsidRDefault="00D30710" w:rsidP="00D30710">
      <w:pPr>
        <w:pStyle w:val="a3"/>
        <w:numPr>
          <w:ilvl w:val="0"/>
          <w:numId w:val="11"/>
        </w:numPr>
        <w:spacing w:after="0"/>
        <w:ind w:left="0" w:firstLine="862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зручності посадки і керування;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ind w:left="0" w:firstLine="862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яскравості спеціального одягу водія і самого мотоцикла</w:t>
      </w:r>
      <w:r w:rsidRPr="003E0612">
        <w:rPr>
          <w:rFonts w:ascii="Times New Roman" w:eastAsia="Calibri" w:hAnsi="Times New Roman" w:cs="Times New Roman"/>
          <w:sz w:val="28"/>
          <w:lang w:val="uk-UA"/>
        </w:rPr>
        <w:br/>
      </w:r>
      <w:r>
        <w:rPr>
          <w:rFonts w:ascii="Times New Roman" w:eastAsia="Calibri" w:hAnsi="Times New Roman" w:cs="Times New Roman"/>
          <w:sz w:val="28"/>
          <w:lang w:val="uk-UA"/>
        </w:rPr>
        <w:t>Наприклад,</w:t>
      </w: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с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ті</w:t>
      </w:r>
      <w:r>
        <w:rPr>
          <w:rFonts w:ascii="Times New Roman" w:eastAsia="Calibri" w:hAnsi="Times New Roman" w:cs="Times New Roman"/>
          <w:sz w:val="28"/>
        </w:rPr>
        <w:t>йкість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мотоцикла </w:t>
      </w:r>
      <w:proofErr w:type="spellStart"/>
      <w:r>
        <w:rPr>
          <w:rFonts w:ascii="Times New Roman" w:eastAsia="Calibri" w:hAnsi="Times New Roman" w:cs="Times New Roman"/>
          <w:sz w:val="28"/>
        </w:rPr>
        <w:t>проти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замету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значн</w:t>
      </w:r>
      <w:r>
        <w:rPr>
          <w:rFonts w:ascii="Times New Roman" w:eastAsia="Calibri" w:hAnsi="Times New Roman" w:cs="Times New Roman"/>
          <w:sz w:val="28"/>
          <w:lang w:val="uk-UA"/>
        </w:rPr>
        <w:t>ою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мір</w:t>
      </w:r>
      <w:r>
        <w:rPr>
          <w:rFonts w:ascii="Times New Roman" w:eastAsia="Calibri" w:hAnsi="Times New Roman" w:cs="Times New Roman"/>
          <w:sz w:val="28"/>
          <w:lang w:val="uk-UA"/>
        </w:rPr>
        <w:t>ою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залежить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від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ступеня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зношування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протектора шин.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Сигнальні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виступи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на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проекторі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показують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граничне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зношування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шини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. </w:t>
      </w:r>
      <w:r w:rsidRPr="003E0612">
        <w:rPr>
          <w:rFonts w:ascii="Times New Roman" w:eastAsia="Calibri" w:hAnsi="Times New Roman" w:cs="Times New Roman"/>
          <w:i/>
          <w:sz w:val="28"/>
        </w:rPr>
        <w:t> 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Оглядовість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характеризується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межами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видимості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водія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вперед та назад через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дзеркало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заднього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виду.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Зниження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видимості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може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відбутися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в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результаті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сліпучої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дії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proofErr w:type="gramStart"/>
      <w:r w:rsidRPr="003E0612">
        <w:rPr>
          <w:rFonts w:ascii="Times New Roman" w:eastAsia="Calibri" w:hAnsi="Times New Roman" w:cs="Times New Roman"/>
          <w:sz w:val="28"/>
        </w:rPr>
        <w:t>св</w:t>
      </w:r>
      <w:proofErr w:type="gramEnd"/>
      <w:r w:rsidRPr="003E0612">
        <w:rPr>
          <w:rFonts w:ascii="Times New Roman" w:eastAsia="Calibri" w:hAnsi="Times New Roman" w:cs="Times New Roman"/>
          <w:sz w:val="28"/>
        </w:rPr>
        <w:t>ітла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відбитого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від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гладких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поверхонь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деталей, р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озташовани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>х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3E0612">
        <w:rPr>
          <w:rFonts w:ascii="Times New Roman" w:eastAsia="Calibri" w:hAnsi="Times New Roman" w:cs="Times New Roman"/>
          <w:sz w:val="28"/>
        </w:rPr>
        <w:t xml:space="preserve">на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мотоциклі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в пол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зору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водія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>. </w:t>
      </w:r>
      <w:r>
        <w:rPr>
          <w:rFonts w:ascii="Times New Roman" w:eastAsia="Calibri" w:hAnsi="Times New Roman" w:cs="Times New Roman"/>
          <w:sz w:val="28"/>
          <w:lang w:val="uk-UA"/>
        </w:rPr>
        <w:t>Тому блискучі деталі в цих частинах транспортного засобу конструкцією навмисне не передбачені або покриті хромованою оболонкою, що робить їх матовими.</w:t>
      </w:r>
    </w:p>
    <w:p w:rsidR="00D30710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r w:rsidRPr="00644BE1">
        <w:rPr>
          <w:rFonts w:ascii="Times New Roman" w:eastAsia="Calibri" w:hAnsi="Times New Roman" w:cs="Times New Roman"/>
          <w:sz w:val="28"/>
          <w:lang w:val="uk-UA"/>
        </w:rPr>
        <w:lastRenderedPageBreak/>
        <w:t>До</w:t>
      </w:r>
      <w:r w:rsidRPr="00644BE1">
        <w:rPr>
          <w:rFonts w:ascii="Times New Roman" w:eastAsia="Calibri" w:hAnsi="Times New Roman" w:cs="Times New Roman"/>
          <w:i/>
          <w:sz w:val="28"/>
          <w:lang w:val="uk-UA"/>
        </w:rPr>
        <w:t xml:space="preserve"> пасивної безпеки </w:t>
      </w:r>
      <w:r w:rsidRPr="00644BE1">
        <w:rPr>
          <w:rFonts w:ascii="Times New Roman" w:eastAsia="Calibri" w:hAnsi="Times New Roman" w:cs="Times New Roman"/>
          <w:sz w:val="28"/>
          <w:lang w:val="uk-UA"/>
        </w:rPr>
        <w:t xml:space="preserve">відносять конструктивні показники, які зменшують або виключають зовсім тілесні ушкодження, </w:t>
      </w:r>
      <w:r>
        <w:rPr>
          <w:rFonts w:ascii="Times New Roman" w:eastAsia="Calibri" w:hAnsi="Times New Roman" w:cs="Times New Roman"/>
          <w:sz w:val="28"/>
          <w:lang w:val="uk-UA"/>
        </w:rPr>
        <w:t>які можуть от</w:t>
      </w:r>
      <w:r w:rsidR="00D90DFC">
        <w:rPr>
          <w:rFonts w:ascii="Times New Roman" w:eastAsia="Calibri" w:hAnsi="Times New Roman" w:cs="Times New Roman"/>
          <w:sz w:val="28"/>
          <w:lang w:val="uk-UA"/>
        </w:rPr>
        <w:t>р</w:t>
      </w:r>
      <w:r>
        <w:rPr>
          <w:rFonts w:ascii="Times New Roman" w:eastAsia="Calibri" w:hAnsi="Times New Roman" w:cs="Times New Roman"/>
          <w:sz w:val="28"/>
          <w:lang w:val="uk-UA"/>
        </w:rPr>
        <w:t>имати люди м</w:t>
      </w:r>
      <w:r w:rsidRPr="00644BE1">
        <w:rPr>
          <w:rFonts w:ascii="Times New Roman" w:eastAsia="Calibri" w:hAnsi="Times New Roman" w:cs="Times New Roman"/>
          <w:sz w:val="28"/>
          <w:lang w:val="uk-UA"/>
        </w:rPr>
        <w:t xml:space="preserve">отоциклом при дорожньо-транспортних випадках. </w:t>
      </w:r>
      <w:r w:rsidRPr="00EF3068">
        <w:rPr>
          <w:rFonts w:ascii="Times New Roman" w:eastAsia="Calibri" w:hAnsi="Times New Roman" w:cs="Times New Roman"/>
          <w:bCs/>
          <w:i/>
          <w:sz w:val="28"/>
          <w:lang w:val="uk-UA"/>
        </w:rPr>
        <w:t>Пасивна без</w:t>
      </w:r>
      <w:r>
        <w:rPr>
          <w:rFonts w:ascii="Times New Roman" w:eastAsia="Calibri" w:hAnsi="Times New Roman" w:cs="Times New Roman"/>
          <w:bCs/>
          <w:i/>
          <w:sz w:val="28"/>
          <w:lang w:val="uk-UA"/>
        </w:rPr>
        <w:t>пека</w:t>
      </w:r>
      <w:r w:rsidRPr="00851FC4">
        <w:rPr>
          <w:rFonts w:ascii="Times New Roman" w:eastAsia="Calibri" w:hAnsi="Times New Roman" w:cs="Times New Roman"/>
          <w:sz w:val="28"/>
        </w:rPr>
        <w:t> 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— </w:t>
      </w:r>
      <w:r>
        <w:rPr>
          <w:rFonts w:ascii="Times New Roman" w:eastAsia="Calibri" w:hAnsi="Times New Roman" w:cs="Times New Roman"/>
          <w:sz w:val="28"/>
          <w:lang w:val="uk-UA"/>
        </w:rPr>
        <w:t>це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властивості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конструкц</w:t>
      </w:r>
      <w:r>
        <w:rPr>
          <w:rFonts w:ascii="Times New Roman" w:eastAsia="Calibri" w:hAnsi="Times New Roman" w:cs="Times New Roman"/>
          <w:sz w:val="28"/>
          <w:lang w:val="uk-UA"/>
        </w:rPr>
        <w:t>ії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мотоцикла </w:t>
      </w:r>
      <w:r>
        <w:rPr>
          <w:rFonts w:ascii="Times New Roman" w:eastAsia="Calibri" w:hAnsi="Times New Roman" w:cs="Times New Roman"/>
          <w:sz w:val="28"/>
          <w:lang w:val="uk-UA"/>
        </w:rPr>
        <w:t>та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е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к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п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р</w:t>
      </w:r>
      <w:r>
        <w:rPr>
          <w:rFonts w:ascii="Times New Roman" w:eastAsia="Calibri" w:hAnsi="Times New Roman" w:cs="Times New Roman"/>
          <w:sz w:val="28"/>
          <w:lang w:val="uk-UA"/>
        </w:rPr>
        <w:t>ування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lang w:val="uk-UA"/>
        </w:rPr>
        <w:t>що запобігають або знижують тяжкість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травм вод</w:t>
      </w:r>
      <w:r>
        <w:rPr>
          <w:rFonts w:ascii="Times New Roman" w:eastAsia="Calibri" w:hAnsi="Times New Roman" w:cs="Times New Roman"/>
          <w:sz w:val="28"/>
          <w:lang w:val="uk-UA"/>
        </w:rPr>
        <w:t>ія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, пасажира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та інших 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учасник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в </w:t>
      </w:r>
      <w:r>
        <w:rPr>
          <w:rFonts w:ascii="Times New Roman" w:eastAsia="Calibri" w:hAnsi="Times New Roman" w:cs="Times New Roman"/>
          <w:sz w:val="28"/>
          <w:lang w:val="uk-UA"/>
        </w:rPr>
        <w:t>руху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п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сл</w:t>
      </w:r>
      <w:r>
        <w:rPr>
          <w:rFonts w:ascii="Times New Roman" w:eastAsia="Calibri" w:hAnsi="Times New Roman" w:cs="Times New Roman"/>
          <w:sz w:val="28"/>
          <w:lang w:val="uk-UA"/>
        </w:rPr>
        <w:t>я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того, </w:t>
      </w:r>
      <w:r>
        <w:rPr>
          <w:rFonts w:ascii="Times New Roman" w:eastAsia="Calibri" w:hAnsi="Times New Roman" w:cs="Times New Roman"/>
          <w:sz w:val="28"/>
          <w:lang w:val="uk-UA"/>
        </w:rPr>
        <w:t>я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к авар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я </w:t>
      </w:r>
      <w:r>
        <w:rPr>
          <w:rFonts w:ascii="Times New Roman" w:eastAsia="Calibri" w:hAnsi="Times New Roman" w:cs="Times New Roman"/>
          <w:sz w:val="28"/>
          <w:lang w:val="uk-UA"/>
        </w:rPr>
        <w:t>в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же </w:t>
      </w:r>
      <w:r>
        <w:rPr>
          <w:rFonts w:ascii="Times New Roman" w:eastAsia="Calibri" w:hAnsi="Times New Roman" w:cs="Times New Roman"/>
          <w:sz w:val="28"/>
          <w:lang w:val="uk-UA"/>
        </w:rPr>
        <w:t>сталася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. </w:t>
      </w:r>
      <w:r w:rsidRPr="00851FC4">
        <w:rPr>
          <w:rFonts w:ascii="Times New Roman" w:eastAsia="Calibri" w:hAnsi="Times New Roman" w:cs="Times New Roman"/>
          <w:sz w:val="28"/>
        </w:rPr>
        <w:t>У мотоцикл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в арсенал </w:t>
      </w:r>
      <w:r>
        <w:rPr>
          <w:rFonts w:ascii="Times New Roman" w:eastAsia="Calibri" w:hAnsi="Times New Roman" w:cs="Times New Roman"/>
          <w:sz w:val="28"/>
          <w:lang w:val="uk-UA"/>
        </w:rPr>
        <w:t>засобів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пасивно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ї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без</w:t>
      </w:r>
      <w:r>
        <w:rPr>
          <w:rFonts w:ascii="Times New Roman" w:eastAsia="Calibri" w:hAnsi="Times New Roman" w:cs="Times New Roman"/>
          <w:sz w:val="28"/>
        </w:rPr>
        <w:t>п</w:t>
      </w:r>
      <w:r>
        <w:rPr>
          <w:rFonts w:ascii="Times New Roman" w:eastAsia="Calibri" w:hAnsi="Times New Roman" w:cs="Times New Roman"/>
          <w:sz w:val="28"/>
          <w:lang w:val="uk-UA"/>
        </w:rPr>
        <w:t>еки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менш</w:t>
      </w:r>
      <w:r>
        <w:rPr>
          <w:rFonts w:ascii="Times New Roman" w:eastAsia="Calibri" w:hAnsi="Times New Roman" w:cs="Times New Roman"/>
          <w:sz w:val="28"/>
          <w:lang w:val="uk-UA"/>
        </w:rPr>
        <w:t>ий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  <w:lang w:val="uk-UA"/>
        </w:rPr>
        <w:t>ніж</w:t>
      </w:r>
      <w:r w:rsidRPr="00851FC4">
        <w:rPr>
          <w:rFonts w:ascii="Times New Roman" w:eastAsia="Calibri" w:hAnsi="Times New Roman" w:cs="Times New Roman"/>
          <w:sz w:val="28"/>
        </w:rPr>
        <w:t xml:space="preserve"> у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автомоб</w:t>
      </w:r>
      <w:r>
        <w:rPr>
          <w:rFonts w:ascii="Times New Roman" w:eastAsia="Calibri" w:hAnsi="Times New Roman" w:cs="Times New Roman"/>
          <w:sz w:val="28"/>
          <w:lang w:val="uk-UA"/>
        </w:rPr>
        <w:t>ілів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  <w:lang w:val="uk-UA"/>
        </w:rPr>
        <w:t>Тут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пасивну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без</w:t>
      </w:r>
      <w:r>
        <w:rPr>
          <w:rFonts w:ascii="Times New Roman" w:eastAsia="Calibri" w:hAnsi="Times New Roman" w:cs="Times New Roman"/>
          <w:sz w:val="28"/>
          <w:lang w:val="uk-UA"/>
        </w:rPr>
        <w:t>пеку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851FC4">
        <w:rPr>
          <w:rFonts w:ascii="Times New Roman" w:eastAsia="Calibri" w:hAnsi="Times New Roman" w:cs="Times New Roman"/>
          <w:sz w:val="28"/>
        </w:rPr>
        <w:t>п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lang w:val="uk-UA"/>
        </w:rPr>
        <w:t>ідвищує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відсутність</w:t>
      </w:r>
      <w:r w:rsidRPr="00851FC4">
        <w:rPr>
          <w:rFonts w:ascii="Times New Roman" w:eastAsia="Calibri" w:hAnsi="Times New Roman" w:cs="Times New Roman"/>
          <w:sz w:val="28"/>
        </w:rPr>
        <w:t xml:space="preserve"> на </w:t>
      </w:r>
      <w:r>
        <w:rPr>
          <w:rFonts w:ascii="Times New Roman" w:eastAsia="Calibri" w:hAnsi="Times New Roman" w:cs="Times New Roman"/>
          <w:sz w:val="28"/>
          <w:lang w:val="uk-UA"/>
        </w:rPr>
        <w:t>зо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вн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і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шн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й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поверхн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г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остр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и</w:t>
      </w:r>
      <w:r w:rsidRPr="00851FC4">
        <w:rPr>
          <w:rFonts w:ascii="Times New Roman" w:eastAsia="Calibri" w:hAnsi="Times New Roman" w:cs="Times New Roman"/>
          <w:sz w:val="28"/>
        </w:rPr>
        <w:t>х в</w:t>
      </w:r>
      <w:r>
        <w:rPr>
          <w:rFonts w:ascii="Times New Roman" w:eastAsia="Calibri" w:hAnsi="Times New Roman" w:cs="Times New Roman"/>
          <w:sz w:val="28"/>
          <w:lang w:val="uk-UA"/>
        </w:rPr>
        <w:t>и</w:t>
      </w:r>
      <w:r w:rsidRPr="00851FC4">
        <w:rPr>
          <w:rFonts w:ascii="Times New Roman" w:eastAsia="Calibri" w:hAnsi="Times New Roman" w:cs="Times New Roman"/>
          <w:sz w:val="28"/>
        </w:rPr>
        <w:t>ступ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в, </w:t>
      </w:r>
      <w:r>
        <w:rPr>
          <w:rFonts w:ascii="Times New Roman" w:eastAsia="Calibri" w:hAnsi="Times New Roman" w:cs="Times New Roman"/>
          <w:sz w:val="28"/>
          <w:lang w:val="uk-UA"/>
        </w:rPr>
        <w:t>в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угл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>в, на</w:t>
      </w:r>
      <w:r>
        <w:rPr>
          <w:rFonts w:ascii="Times New Roman" w:eastAsia="Calibri" w:hAnsi="Times New Roman" w:cs="Times New Roman"/>
          <w:sz w:val="28"/>
          <w:lang w:val="uk-UA"/>
        </w:rPr>
        <w:t>явність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е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нергопогл</w:t>
      </w:r>
      <w:r>
        <w:rPr>
          <w:rFonts w:ascii="Times New Roman" w:eastAsia="Calibri" w:hAnsi="Times New Roman" w:cs="Times New Roman"/>
          <w:sz w:val="28"/>
          <w:lang w:val="uk-UA"/>
        </w:rPr>
        <w:t>инаючи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>х накладок, над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ійне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закр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>плен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ня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вантажів</w:t>
      </w:r>
      <w:r w:rsidRPr="00851FC4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  <w:lang w:val="uk-UA"/>
        </w:rPr>
        <w:t>здатність д</w:t>
      </w:r>
      <w:r w:rsidRPr="00851FC4">
        <w:rPr>
          <w:rFonts w:ascii="Times New Roman" w:eastAsia="Calibri" w:hAnsi="Times New Roman" w:cs="Times New Roman"/>
          <w:sz w:val="28"/>
        </w:rPr>
        <w:t xml:space="preserve">зеркал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задн</w:t>
      </w:r>
      <w:r>
        <w:rPr>
          <w:rFonts w:ascii="Times New Roman" w:eastAsia="Calibri" w:hAnsi="Times New Roman" w:cs="Times New Roman"/>
          <w:sz w:val="28"/>
          <w:lang w:val="uk-UA"/>
        </w:rPr>
        <w:t>ьо</w:t>
      </w:r>
      <w:r w:rsidRPr="00851FC4">
        <w:rPr>
          <w:rFonts w:ascii="Times New Roman" w:eastAsia="Calibri" w:hAnsi="Times New Roman" w:cs="Times New Roman"/>
          <w:sz w:val="28"/>
        </w:rPr>
        <w:t>го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вид</w:t>
      </w:r>
      <w:r>
        <w:rPr>
          <w:rFonts w:ascii="Times New Roman" w:eastAsia="Calibri" w:hAnsi="Times New Roman" w:cs="Times New Roman"/>
          <w:sz w:val="28"/>
          <w:lang w:val="uk-UA"/>
        </w:rPr>
        <w:t>у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деформ</w:t>
      </w:r>
      <w:r>
        <w:rPr>
          <w:rFonts w:ascii="Times New Roman" w:eastAsia="Calibri" w:hAnsi="Times New Roman" w:cs="Times New Roman"/>
          <w:sz w:val="28"/>
          <w:lang w:val="uk-UA"/>
        </w:rPr>
        <w:t>увати</w:t>
      </w:r>
      <w:r w:rsidRPr="00851FC4">
        <w:rPr>
          <w:rFonts w:ascii="Times New Roman" w:eastAsia="Calibri" w:hAnsi="Times New Roman" w:cs="Times New Roman"/>
          <w:sz w:val="28"/>
        </w:rPr>
        <w:t>ся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облам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у</w:t>
      </w:r>
      <w:r w:rsidRPr="00851FC4">
        <w:rPr>
          <w:rFonts w:ascii="Times New Roman" w:eastAsia="Calibri" w:hAnsi="Times New Roman" w:cs="Times New Roman"/>
          <w:sz w:val="28"/>
        </w:rPr>
        <w:t>ват</w:t>
      </w:r>
      <w:r>
        <w:rPr>
          <w:rFonts w:ascii="Times New Roman" w:eastAsia="Calibri" w:hAnsi="Times New Roman" w:cs="Times New Roman"/>
          <w:sz w:val="28"/>
          <w:lang w:val="uk-UA"/>
        </w:rPr>
        <w:t>и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ся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без </w:t>
      </w:r>
      <w:r>
        <w:rPr>
          <w:rFonts w:ascii="Times New Roman" w:eastAsia="Calibri" w:hAnsi="Times New Roman" w:cs="Times New Roman"/>
          <w:sz w:val="28"/>
          <w:lang w:val="uk-UA"/>
        </w:rPr>
        <w:t>утворення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г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остр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и</w:t>
      </w:r>
      <w:r w:rsidRPr="00851FC4">
        <w:rPr>
          <w:rFonts w:ascii="Times New Roman" w:eastAsia="Calibri" w:hAnsi="Times New Roman" w:cs="Times New Roman"/>
          <w:sz w:val="28"/>
        </w:rPr>
        <w:t>х в</w:t>
      </w:r>
      <w:r>
        <w:rPr>
          <w:rFonts w:ascii="Times New Roman" w:eastAsia="Calibri" w:hAnsi="Times New Roman" w:cs="Times New Roman"/>
          <w:sz w:val="28"/>
          <w:lang w:val="uk-UA"/>
        </w:rPr>
        <w:t>и</w:t>
      </w:r>
      <w:r w:rsidRPr="00851FC4">
        <w:rPr>
          <w:rFonts w:ascii="Times New Roman" w:eastAsia="Calibri" w:hAnsi="Times New Roman" w:cs="Times New Roman"/>
          <w:sz w:val="28"/>
        </w:rPr>
        <w:t>ступ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в 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улам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>к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>в. </w:t>
      </w:r>
    </w:p>
    <w:p w:rsidR="00D30710" w:rsidRPr="0003742C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i/>
          <w:sz w:val="28"/>
          <w:lang w:val="uk-UA"/>
        </w:rPr>
      </w:pPr>
    </w:p>
    <w:p w:rsidR="00D30710" w:rsidRPr="00D90DFC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b/>
          <w:i/>
          <w:sz w:val="28"/>
          <w:lang w:val="uk-UA"/>
        </w:rPr>
      </w:pPr>
      <w:r w:rsidRPr="00D90DFC">
        <w:rPr>
          <w:rFonts w:ascii="Times New Roman" w:eastAsia="Calibri" w:hAnsi="Times New Roman" w:cs="Times New Roman"/>
          <w:b/>
          <w:i/>
          <w:sz w:val="28"/>
          <w:lang w:val="uk-UA"/>
        </w:rPr>
        <w:t>Алгоритм відмови від небезпечної пропозиції: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Робить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ропозицію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(«Хлопче, поїхали кататися на мотоциклі!»).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Пояснює, в чому проблема («Ти випив, а мені жити не набридло»).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Відволікає, наполягає. («Ти що, злякався?», «Все буде добре!»).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Повертається до теми. Висуває вимоги. Питає, про що той думає. («Послухай, це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небезпечно.пішли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пройдемося пішки. Що ти про це думаєш?»).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Тисне: «Я думаю, що треба поїхати на мотоциклі. Сідай швидше!»).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Рішуче відмовляється, відмовляє товариша: «Ні, я не сяду,  і ти не думай навіть про поїздку на мотоциклі.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Або віддаляє вирішення проблеми: «Почекай, давай поговоримо».</w:t>
      </w:r>
    </w:p>
    <w:p w:rsidR="00D30710" w:rsidRPr="0003742C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Або пропонує альтернативу: «Чому б нам не поїхати на громадському транспорті?»</w:t>
      </w:r>
    </w:p>
    <w:p w:rsidR="00D30710" w:rsidRPr="0073024F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24F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Захисний одяг для мотоцикліста, </w:t>
      </w:r>
      <w:proofErr w:type="spellStart"/>
      <w:r w:rsidRPr="0073024F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мопедиста</w:t>
      </w:r>
      <w:proofErr w:type="spellEnd"/>
      <w:r w:rsidRPr="0073024F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та пасажирів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302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Відповідно до Правил дорожнього руху всі мотоциклісти (водії і пасажири мотоциклів) зобов'язані користуватися захисними шоломами. 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випадково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тому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друга травма, яку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отримав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</w:t>
      </w:r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proofErr w:type="spellEnd"/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, є черепно-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мозков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211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Мотоцикліст, який цінує своє здоров'я, користується шоломом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A211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легких композитних матеріалів, що закриває обличчя і ма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A211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високий ступінь захисту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Шолом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повинен 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ідбиратися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розмірами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шолом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обов'язково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повинен бути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надійно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застебнутий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їздити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незастебнутому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шоломі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категорично заборонено </w:t>
      </w:r>
    </w:p>
    <w:p w:rsidR="00D30710" w:rsidRPr="0073024F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Правилами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дорожнього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жаль, не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передбачено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обов'язкове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мотоциклістами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захисних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окулярів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шкіряних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рукавичок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свідчить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таких речей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мірою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охороняє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мотоциклістів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потрапити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дорожньо-транспортну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пригоду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Справа в тому,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окуляри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захищають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очі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влучення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них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сторонніх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(грудок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бруду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відлітають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коліс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автомобіля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йде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пилу, 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іску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комах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тощо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але й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охороняють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впливу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зустрічного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повітря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обставина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швидкості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40 - 50 км/год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викликає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рефлекторн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набіг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сліз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очі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як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захисна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реакція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примружування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очей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водієм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звужуються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поля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зору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очей,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мірою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ідвищує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небезпеку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виникнення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дорожньо-транспортної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пригоди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0710" w:rsidRPr="0073024F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Шкіряні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рукавички (краги),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по-перше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надійно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утримувати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рукоятки керма мотоцикла.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По-друге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холодн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пору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року рукавички (краги)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захищають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переохолодження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яке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водія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рухливою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керуванні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мотоциклом. І,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нарешті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по-трет</w:t>
      </w:r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падіння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мотоцикла рукавички (краги)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надійно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захищають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дрібних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травм при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дорожньому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покриттю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0710" w:rsidRPr="0073024F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мопеди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освітлювальних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приладів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 того ж вони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автомобільні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тому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турбуватися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те,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одяг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мав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св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ітловідбиваючі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стрічки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світловідбиваючі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пластмасові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Такий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одяг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ночі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недостатньої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видимості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безпеку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мотоциклістам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наїзду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автомобілем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0710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Доцільно вдягати водієві мотоцикла</w:t>
      </w:r>
      <w:r w:rsidRPr="00A211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яскраво забарвлену шкіряну або текстильну куртку (яскраві кольори виділяють мотоцикліста серед руху, тим самим підвищуючи безпеку). </w:t>
      </w:r>
    </w:p>
    <w:p w:rsidR="00D30710" w:rsidRDefault="00D30710" w:rsidP="00D90DFC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«Переваги і недоліки мотоцикла»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40"/>
        <w:gridCol w:w="4411"/>
      </w:tblGrid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Переваги мотоцикла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Недоліки мотоцикла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Висока потужність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Відсутність зовнішньої оболонки (кузова) біля водія і пасажира (кузова)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Маневровість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(здатність легко долати бездоріжжя і автомобільні затори)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0710" w:rsidTr="009D23AD">
        <w:tc>
          <w:tcPr>
            <w:tcW w:w="8851" w:type="dxa"/>
            <w:gridSpan w:val="2"/>
          </w:tcPr>
          <w:p w:rsidR="00D30710" w:rsidRDefault="00D30710" w:rsidP="009D23AD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Велика швидкість руху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Відносно мала вага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Нестійкість 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Відносно низька вартість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Сезонне використання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Незахищеність водія і пасажира від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погодніх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умов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…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…</w:t>
            </w:r>
          </w:p>
        </w:tc>
      </w:tr>
    </w:tbl>
    <w:p w:rsidR="00D30710" w:rsidRDefault="00D30710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B346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VI</w:t>
      </w:r>
      <w:r w:rsidRPr="002B34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Підбиття підсумків уроку</w:t>
      </w:r>
    </w:p>
    <w:p w:rsidR="00D90DFC" w:rsidRPr="0073024F" w:rsidRDefault="00D90DFC" w:rsidP="00D90DF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повинен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одяг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D90DFC" w:rsidRPr="0073024F" w:rsidRDefault="00D90DFC" w:rsidP="00D90DF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Кого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перевозити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D90DFC" w:rsidRPr="0073024F" w:rsidRDefault="00D90DFC" w:rsidP="00D90DF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вантажі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перевозити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D90DFC" w:rsidRPr="0073024F" w:rsidRDefault="00D90DFC" w:rsidP="00D90DF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треба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поводитися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виїзді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дорогу?</w:t>
      </w:r>
    </w:p>
    <w:p w:rsidR="00D90DFC" w:rsidRPr="0073024F" w:rsidRDefault="00D90DFC" w:rsidP="00D90DF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рухатися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2-3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дорозі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D30710" w:rsidRDefault="00D30710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</w:p>
    <w:p w:rsidR="00D30710" w:rsidRPr="001A062F" w:rsidRDefault="00D90DFC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D90DFC">
        <w:rPr>
          <w:rFonts w:ascii="Times New Roman" w:eastAsia="Times New Roman" w:hAnsi="Times New Roman" w:cs="Times New Roman"/>
          <w:b/>
          <w:sz w:val="28"/>
          <w:lang w:val="uk-UA" w:eastAsia="ru-RU"/>
        </w:rPr>
        <w:t>VI</w:t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І</w:t>
      </w:r>
      <w:r w:rsidR="00D30710"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>. Домашнє завдання</w:t>
      </w:r>
    </w:p>
    <w:p w:rsidR="00D30710" w:rsidRPr="001A062F" w:rsidRDefault="00D30710" w:rsidP="00D30710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1A062F">
        <w:rPr>
          <w:rFonts w:ascii="Times New Roman" w:eastAsia="Calibri" w:hAnsi="Times New Roman" w:cs="Times New Roman"/>
          <w:sz w:val="28"/>
          <w:lang w:val="uk-UA"/>
        </w:rPr>
        <w:t>опрацювати матеріал під</w:t>
      </w:r>
      <w:r w:rsidR="00D90DFC">
        <w:rPr>
          <w:rFonts w:ascii="Times New Roman" w:eastAsia="Calibri" w:hAnsi="Times New Roman" w:cs="Times New Roman"/>
          <w:sz w:val="28"/>
          <w:lang w:val="uk-UA"/>
        </w:rPr>
        <w:t>ручника щодо вивченої теми (§ 20).</w:t>
      </w:r>
    </w:p>
    <w:p w:rsidR="00D90DFC" w:rsidRDefault="00D90DFC" w:rsidP="00D90DF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D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Перегляд відеоуроку за посиланням </w:t>
      </w:r>
      <w:hyperlink r:id="rId15" w:history="1">
        <w:r w:rsidRPr="00D90DFC">
          <w:rPr>
            <w:rStyle w:val="a7"/>
            <w:rFonts w:ascii="Times New Roman" w:hAnsi="Times New Roman" w:cs="Times New Roman"/>
            <w:b/>
            <w:sz w:val="28"/>
            <w:szCs w:val="28"/>
            <w:lang w:val="uk-UA"/>
          </w:rPr>
          <w:t>https://youtu.be/osXDRrAXEHQ</w:t>
        </w:r>
      </w:hyperlink>
    </w:p>
    <w:p w:rsidR="00D90DFC" w:rsidRPr="00A03172" w:rsidRDefault="00D90DFC" w:rsidP="00D90DF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7245">
        <w:rPr>
          <w:rFonts w:ascii="Times New Roman" w:hAnsi="Times New Roman" w:cs="Times New Roman"/>
          <w:b/>
          <w:sz w:val="28"/>
          <w:szCs w:val="28"/>
        </w:rPr>
        <w:t>Повторення</w:t>
      </w:r>
      <w:proofErr w:type="spellEnd"/>
      <w:r w:rsidRPr="00CE7245">
        <w:rPr>
          <w:rFonts w:ascii="Times New Roman" w:hAnsi="Times New Roman" w:cs="Times New Roman"/>
          <w:b/>
          <w:sz w:val="28"/>
          <w:szCs w:val="28"/>
        </w:rPr>
        <w:t xml:space="preserve"> теми «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Проф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ілактика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захворювань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незбалансованого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харчування</w:t>
      </w:r>
      <w:proofErr w:type="spellEnd"/>
      <w:r w:rsidRPr="00CE7245">
        <w:rPr>
          <w:rFonts w:ascii="Times New Roman" w:hAnsi="Times New Roman" w:cs="Times New Roman"/>
          <w:b/>
          <w:sz w:val="28"/>
          <w:szCs w:val="28"/>
        </w:rPr>
        <w:t>».</w:t>
      </w:r>
    </w:p>
    <w:p w:rsidR="00D90DFC" w:rsidRPr="00CE7245" w:rsidRDefault="00D90DFC" w:rsidP="00D90DF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CE724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E7245">
        <w:rPr>
          <w:rFonts w:ascii="Times New Roman" w:hAnsi="Times New Roman" w:cs="Times New Roman"/>
          <w:sz w:val="28"/>
          <w:szCs w:val="28"/>
        </w:rPr>
        <w:t>ідручник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 для 8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загальноосв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закл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. / І.Д.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Бех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, Т.В. Воронцова, В.С. Пономаренко, С.В. Страшко. – К.: </w:t>
      </w:r>
      <w:proofErr w:type="gramStart"/>
      <w:r w:rsidRPr="00CE7245">
        <w:rPr>
          <w:rFonts w:ascii="Times New Roman" w:hAnsi="Times New Roman" w:cs="Times New Roman"/>
          <w:sz w:val="28"/>
          <w:szCs w:val="28"/>
        </w:rPr>
        <w:t>Вид-во</w:t>
      </w:r>
      <w:proofErr w:type="gramEnd"/>
      <w:r w:rsidRPr="00CE724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Алатон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>», 2016;</w:t>
      </w:r>
    </w:p>
    <w:p w:rsidR="008F17D4" w:rsidRPr="00D90DFC" w:rsidRDefault="008F17D4"/>
    <w:sectPr w:rsidR="008F17D4" w:rsidRPr="00D90DFC" w:rsidSect="00D90D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28ED"/>
    <w:multiLevelType w:val="hybridMultilevel"/>
    <w:tmpl w:val="122EB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F3E67"/>
    <w:multiLevelType w:val="hybridMultilevel"/>
    <w:tmpl w:val="76C83436"/>
    <w:lvl w:ilvl="0" w:tplc="0419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1B344901"/>
    <w:multiLevelType w:val="multilevel"/>
    <w:tmpl w:val="A6FA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4C0178"/>
    <w:multiLevelType w:val="hybridMultilevel"/>
    <w:tmpl w:val="5066D7A6"/>
    <w:lvl w:ilvl="0" w:tplc="746A6A3E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5DAD"/>
    <w:multiLevelType w:val="hybridMultilevel"/>
    <w:tmpl w:val="D116CA84"/>
    <w:lvl w:ilvl="0" w:tplc="B20E66A2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A6935"/>
    <w:multiLevelType w:val="hybridMultilevel"/>
    <w:tmpl w:val="686A4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C3EB9"/>
    <w:multiLevelType w:val="hybridMultilevel"/>
    <w:tmpl w:val="341A1C4A"/>
    <w:lvl w:ilvl="0" w:tplc="05C484EC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b w:val="0"/>
        <w:i w:val="0"/>
        <w:color w:val="auto"/>
        <w:sz w:val="28"/>
      </w:rPr>
    </w:lvl>
    <w:lvl w:ilvl="1" w:tplc="952E9EE8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B440428"/>
    <w:multiLevelType w:val="hybridMultilevel"/>
    <w:tmpl w:val="BD3C3A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2106C"/>
    <w:multiLevelType w:val="hybridMultilevel"/>
    <w:tmpl w:val="1A3CC648"/>
    <w:lvl w:ilvl="0" w:tplc="3FFC0D1A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20AC1"/>
    <w:multiLevelType w:val="multilevel"/>
    <w:tmpl w:val="F0826D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9C47D6"/>
    <w:multiLevelType w:val="hybridMultilevel"/>
    <w:tmpl w:val="3BA0C6D2"/>
    <w:lvl w:ilvl="0" w:tplc="0422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10"/>
    <w:rsid w:val="002F2C46"/>
    <w:rsid w:val="008F17D4"/>
    <w:rsid w:val="00D30710"/>
    <w:rsid w:val="00D90DFC"/>
    <w:rsid w:val="00DB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71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710"/>
    <w:pPr>
      <w:ind w:left="720"/>
      <w:contextualSpacing/>
    </w:pPr>
  </w:style>
  <w:style w:type="paragraph" w:customStyle="1" w:styleId="p9">
    <w:name w:val="p9"/>
    <w:basedOn w:val="a"/>
    <w:rsid w:val="00D30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30710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3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0710"/>
    <w:rPr>
      <w:rFonts w:ascii="Tahoma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D90D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71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710"/>
    <w:pPr>
      <w:ind w:left="720"/>
      <w:contextualSpacing/>
    </w:pPr>
  </w:style>
  <w:style w:type="paragraph" w:customStyle="1" w:styleId="p9">
    <w:name w:val="p9"/>
    <w:basedOn w:val="a"/>
    <w:rsid w:val="00D30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30710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3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0710"/>
    <w:rPr>
      <w:rFonts w:ascii="Tahoma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D90D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youtu.be/osXDRrAXEHQ" TargetMode="Externa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youtu.be/6VUds60cYG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5E23C-39FA-40CC-BF7B-FEC218961717}" type="doc">
      <dgm:prSet loTypeId="urn:microsoft.com/office/officeart/2008/layout/AlternatingHexagons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6040EC8-929F-4C40-AE4F-4B072186E237}">
      <dgm:prSet phldrT="[Текст]" custT="1"/>
      <dgm:spPr/>
      <dgm:t>
        <a:bodyPr/>
        <a:lstStyle/>
        <a:p>
          <a:r>
            <a:rPr lang="ru-RU" sz="1400"/>
            <a:t>травмування</a:t>
          </a:r>
        </a:p>
      </dgm:t>
    </dgm:pt>
    <dgm:pt modelId="{82091956-85D2-468A-8F66-9634D197CA40}" type="parTrans" cxnId="{8A674342-105C-4D82-A83F-7684D10559AA}">
      <dgm:prSet/>
      <dgm:spPr/>
      <dgm:t>
        <a:bodyPr/>
        <a:lstStyle/>
        <a:p>
          <a:endParaRPr lang="ru-RU"/>
        </a:p>
      </dgm:t>
    </dgm:pt>
    <dgm:pt modelId="{37C84607-3B47-4EDE-AEC1-9E2A1799B5D5}" type="sibTrans" cxnId="{8A674342-105C-4D82-A83F-7684D10559AA}">
      <dgm:prSet/>
      <dgm:spPr/>
      <dgm:t>
        <a:bodyPr/>
        <a:lstStyle/>
        <a:p>
          <a:r>
            <a:rPr lang="ru-RU"/>
            <a:t>дтп</a:t>
          </a:r>
        </a:p>
      </dgm:t>
    </dgm:pt>
    <dgm:pt modelId="{A6955C4A-CC1A-46BD-B464-DCA588F4E53A}">
      <dgm:prSet phldrT="[Текст]"/>
      <dgm:spPr/>
      <dgm:t>
        <a:bodyPr/>
        <a:lstStyle/>
        <a:p>
          <a:r>
            <a:rPr lang="uk-UA"/>
            <a:t>Наслідки керування мотоциклом  у нетверезому стані</a:t>
          </a:r>
          <a:endParaRPr lang="ru-RU"/>
        </a:p>
      </dgm:t>
    </dgm:pt>
    <dgm:pt modelId="{28876AF8-5FA2-4BA9-AAB2-3E016FEB807C}" type="parTrans" cxnId="{775C0A34-6EB1-475C-89C8-11FD731BE712}">
      <dgm:prSet/>
      <dgm:spPr/>
      <dgm:t>
        <a:bodyPr/>
        <a:lstStyle/>
        <a:p>
          <a:endParaRPr lang="ru-RU"/>
        </a:p>
      </dgm:t>
    </dgm:pt>
    <dgm:pt modelId="{CF7ABCA0-3643-421A-A5B7-F176730EE548}" type="sibTrans" cxnId="{775C0A34-6EB1-475C-89C8-11FD731BE712}">
      <dgm:prSet/>
      <dgm:spPr/>
      <dgm:t>
        <a:bodyPr/>
        <a:lstStyle/>
        <a:p>
          <a:r>
            <a:rPr lang="ru-RU"/>
            <a:t>...</a:t>
          </a:r>
        </a:p>
      </dgm:t>
    </dgm:pt>
    <dgm:pt modelId="{DF072D4E-CD97-42E4-9D7E-689535D58ECA}">
      <dgm:prSet phldrT="[Текст]"/>
      <dgm:spPr/>
      <dgm:t>
        <a:bodyPr/>
        <a:lstStyle/>
        <a:p>
          <a:r>
            <a:rPr lang="ru-RU"/>
            <a:t>смерть</a:t>
          </a:r>
        </a:p>
      </dgm:t>
    </dgm:pt>
    <dgm:pt modelId="{59AE0D17-A63E-4865-A707-B7B15358F032}" type="parTrans" cxnId="{3059515C-C8F1-484F-A8BF-EAE7FB5BA5A5}">
      <dgm:prSet/>
      <dgm:spPr/>
      <dgm:t>
        <a:bodyPr/>
        <a:lstStyle/>
        <a:p>
          <a:endParaRPr lang="ru-RU"/>
        </a:p>
      </dgm:t>
    </dgm:pt>
    <dgm:pt modelId="{FCDA268F-8A67-48EC-A32B-58F164EAF2AC}" type="sibTrans" cxnId="{3059515C-C8F1-484F-A8BF-EAE7FB5BA5A5}">
      <dgm:prSet/>
      <dgm:spPr/>
      <dgm:t>
        <a:bodyPr/>
        <a:lstStyle/>
        <a:p>
          <a:r>
            <a:rPr lang="ru-RU"/>
            <a:t>...</a:t>
          </a:r>
        </a:p>
      </dgm:t>
    </dgm:pt>
    <dgm:pt modelId="{9A245500-E8CF-4F50-B8FD-AFF72537D3C9}" type="pres">
      <dgm:prSet presAssocID="{57A5E23C-39FA-40CC-BF7B-FEC218961717}" presName="Name0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AFDE67F2-0D91-4D97-A201-B13603F24541}" type="pres">
      <dgm:prSet presAssocID="{E6040EC8-929F-4C40-AE4F-4B072186E237}" presName="composite" presStyleCnt="0"/>
      <dgm:spPr/>
    </dgm:pt>
    <dgm:pt modelId="{A1AF8E0E-8394-4BF5-89D2-6C5CD029FBD1}" type="pres">
      <dgm:prSet presAssocID="{E6040EC8-929F-4C40-AE4F-4B072186E237}" presName="Parent1" presStyleLbl="node1" presStyleIdx="0" presStyleCnt="6" custScaleX="138465" custLinFactNeighborX="10667" custLinFactNeighborY="-10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979741D-D341-469C-A594-D486163EDE92}" type="pres">
      <dgm:prSet presAssocID="{E6040EC8-929F-4C40-AE4F-4B072186E237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FA6C2CD-5DA1-453B-8B4B-838EDE446E1A}" type="pres">
      <dgm:prSet presAssocID="{E6040EC8-929F-4C40-AE4F-4B072186E237}" presName="BalanceSpacing" presStyleCnt="0"/>
      <dgm:spPr/>
    </dgm:pt>
    <dgm:pt modelId="{995B1705-2CB7-4B13-A2FC-DE44BF229BA6}" type="pres">
      <dgm:prSet presAssocID="{E6040EC8-929F-4C40-AE4F-4B072186E237}" presName="BalanceSpacing1" presStyleCnt="0"/>
      <dgm:spPr/>
    </dgm:pt>
    <dgm:pt modelId="{01B0ED00-A921-4DD6-AE59-A8FB67390CD0}" type="pres">
      <dgm:prSet presAssocID="{37C84607-3B47-4EDE-AEC1-9E2A1799B5D5}" presName="Accent1Text" presStyleLbl="node1" presStyleIdx="1" presStyleCnt="6" custScaleX="134013" custLinFactNeighborX="-28446" custLinFactNeighborY="-107"/>
      <dgm:spPr/>
      <dgm:t>
        <a:bodyPr/>
        <a:lstStyle/>
        <a:p>
          <a:endParaRPr lang="ru-RU"/>
        </a:p>
      </dgm:t>
    </dgm:pt>
    <dgm:pt modelId="{85919AAC-B486-4AF2-A96E-345F94204829}" type="pres">
      <dgm:prSet presAssocID="{37C84607-3B47-4EDE-AEC1-9E2A1799B5D5}" presName="spaceBetweenRectangles" presStyleCnt="0"/>
      <dgm:spPr/>
    </dgm:pt>
    <dgm:pt modelId="{B4C5C30A-4FC7-4C65-8467-8B76FA70B494}" type="pres">
      <dgm:prSet presAssocID="{A6955C4A-CC1A-46BD-B464-DCA588F4E53A}" presName="composite" presStyleCnt="0"/>
      <dgm:spPr/>
    </dgm:pt>
    <dgm:pt modelId="{95D98C0C-9737-40BC-A78B-EF3C68309223}" type="pres">
      <dgm:prSet presAssocID="{A6955C4A-CC1A-46BD-B464-DCA588F4E53A}" presName="Parent1" presStyleLbl="node1" presStyleIdx="2" presStyleCnt="6" custScaleX="184335" custScaleY="1043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EA35E72-078E-418E-AC9B-F569DBD1F8B7}" type="pres">
      <dgm:prSet presAssocID="{A6955C4A-CC1A-46BD-B464-DCA588F4E53A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D3D2882-D11B-4FBE-BA41-5BB1804E48AD}" type="pres">
      <dgm:prSet presAssocID="{A6955C4A-CC1A-46BD-B464-DCA588F4E53A}" presName="BalanceSpacing" presStyleCnt="0"/>
      <dgm:spPr/>
    </dgm:pt>
    <dgm:pt modelId="{5A325572-E74D-4F3C-A06D-F6F34D3BF4D6}" type="pres">
      <dgm:prSet presAssocID="{A6955C4A-CC1A-46BD-B464-DCA588F4E53A}" presName="BalanceSpacing1" presStyleCnt="0"/>
      <dgm:spPr/>
    </dgm:pt>
    <dgm:pt modelId="{AB75C893-C891-4241-8A0E-2FE2A3399648}" type="pres">
      <dgm:prSet presAssocID="{CF7ABCA0-3643-421A-A5B7-F176730EE548}" presName="Accent1Text" presStyleLbl="node1" presStyleIdx="3" presStyleCnt="6" custScaleX="120832" custLinFactNeighborX="58077" custLinFactNeighborY="-3093"/>
      <dgm:spPr/>
      <dgm:t>
        <a:bodyPr/>
        <a:lstStyle/>
        <a:p>
          <a:endParaRPr lang="ru-RU"/>
        </a:p>
      </dgm:t>
    </dgm:pt>
    <dgm:pt modelId="{813E895F-A0E6-48C2-A3D0-AEF618E9BE52}" type="pres">
      <dgm:prSet presAssocID="{CF7ABCA0-3643-421A-A5B7-F176730EE548}" presName="spaceBetweenRectangles" presStyleCnt="0"/>
      <dgm:spPr/>
    </dgm:pt>
    <dgm:pt modelId="{53B71CBA-D777-49B4-9AF0-F78964040226}" type="pres">
      <dgm:prSet presAssocID="{DF072D4E-CD97-42E4-9D7E-689535D58ECA}" presName="composite" presStyleCnt="0"/>
      <dgm:spPr/>
    </dgm:pt>
    <dgm:pt modelId="{9A95A302-3936-46AB-B735-0C4E7A4A4601}" type="pres">
      <dgm:prSet presAssocID="{DF072D4E-CD97-42E4-9D7E-689535D58ECA}" presName="Parent1" presStyleLbl="node1" presStyleIdx="4" presStyleCnt="6" custScaleX="140835" custLinFactX="-36301" custLinFactNeighborX="-100000" custLinFactNeighborY="10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C3A1DE7-3A96-49F3-A611-9516425E8280}" type="pres">
      <dgm:prSet presAssocID="{DF072D4E-CD97-42E4-9D7E-689535D58ECA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6FAD415-C3B5-4CCA-90BB-BC411AB6800B}" type="pres">
      <dgm:prSet presAssocID="{DF072D4E-CD97-42E4-9D7E-689535D58ECA}" presName="BalanceSpacing" presStyleCnt="0"/>
      <dgm:spPr/>
    </dgm:pt>
    <dgm:pt modelId="{396E7A3A-F7F0-47E1-BCA5-5874935B66AA}" type="pres">
      <dgm:prSet presAssocID="{DF072D4E-CD97-42E4-9D7E-689535D58ECA}" presName="BalanceSpacing1" presStyleCnt="0"/>
      <dgm:spPr/>
    </dgm:pt>
    <dgm:pt modelId="{1CC5CAC4-2AAB-4807-86A0-F6D7F170C6D5}" type="pres">
      <dgm:prSet presAssocID="{FCDA268F-8A67-48EC-A32B-58F164EAF2AC}" presName="Accent1Text" presStyleLbl="node1" presStyleIdx="5" presStyleCnt="6" custScaleX="143495" custLinFactX="22078" custLinFactNeighborX="100000" custLinFactNeighborY="107"/>
      <dgm:spPr/>
      <dgm:t>
        <a:bodyPr/>
        <a:lstStyle/>
        <a:p>
          <a:endParaRPr lang="ru-RU"/>
        </a:p>
      </dgm:t>
    </dgm:pt>
  </dgm:ptLst>
  <dgm:cxnLst>
    <dgm:cxn modelId="{9221CCC7-D99F-4E36-8140-577BCA73179E}" type="presOf" srcId="{A6955C4A-CC1A-46BD-B464-DCA588F4E53A}" destId="{95D98C0C-9737-40BC-A78B-EF3C68309223}" srcOrd="0" destOrd="0" presId="urn:microsoft.com/office/officeart/2008/layout/AlternatingHexagons"/>
    <dgm:cxn modelId="{9F66374D-DCA1-4106-9AE9-DA811A9C7D61}" type="presOf" srcId="{E6040EC8-929F-4C40-AE4F-4B072186E237}" destId="{A1AF8E0E-8394-4BF5-89D2-6C5CD029FBD1}" srcOrd="0" destOrd="0" presId="urn:microsoft.com/office/officeart/2008/layout/AlternatingHexagons"/>
    <dgm:cxn modelId="{775C0A34-6EB1-475C-89C8-11FD731BE712}" srcId="{57A5E23C-39FA-40CC-BF7B-FEC218961717}" destId="{A6955C4A-CC1A-46BD-B464-DCA588F4E53A}" srcOrd="1" destOrd="0" parTransId="{28876AF8-5FA2-4BA9-AAB2-3E016FEB807C}" sibTransId="{CF7ABCA0-3643-421A-A5B7-F176730EE548}"/>
    <dgm:cxn modelId="{91067D3C-825D-49C6-AD7F-21AB9C63E845}" type="presOf" srcId="{37C84607-3B47-4EDE-AEC1-9E2A1799B5D5}" destId="{01B0ED00-A921-4DD6-AE59-A8FB67390CD0}" srcOrd="0" destOrd="0" presId="urn:microsoft.com/office/officeart/2008/layout/AlternatingHexagons"/>
    <dgm:cxn modelId="{8A674342-105C-4D82-A83F-7684D10559AA}" srcId="{57A5E23C-39FA-40CC-BF7B-FEC218961717}" destId="{E6040EC8-929F-4C40-AE4F-4B072186E237}" srcOrd="0" destOrd="0" parTransId="{82091956-85D2-468A-8F66-9634D197CA40}" sibTransId="{37C84607-3B47-4EDE-AEC1-9E2A1799B5D5}"/>
    <dgm:cxn modelId="{3059515C-C8F1-484F-A8BF-EAE7FB5BA5A5}" srcId="{57A5E23C-39FA-40CC-BF7B-FEC218961717}" destId="{DF072D4E-CD97-42E4-9D7E-689535D58ECA}" srcOrd="2" destOrd="0" parTransId="{59AE0D17-A63E-4865-A707-B7B15358F032}" sibTransId="{FCDA268F-8A67-48EC-A32B-58F164EAF2AC}"/>
    <dgm:cxn modelId="{B08BE45F-040F-4769-AB68-6FB729497EC8}" type="presOf" srcId="{FCDA268F-8A67-48EC-A32B-58F164EAF2AC}" destId="{1CC5CAC4-2AAB-4807-86A0-F6D7F170C6D5}" srcOrd="0" destOrd="0" presId="urn:microsoft.com/office/officeart/2008/layout/AlternatingHexagons"/>
    <dgm:cxn modelId="{0B3BAE96-B78F-4F29-B1AF-7AE980902EAF}" type="presOf" srcId="{CF7ABCA0-3643-421A-A5B7-F176730EE548}" destId="{AB75C893-C891-4241-8A0E-2FE2A3399648}" srcOrd="0" destOrd="0" presId="urn:microsoft.com/office/officeart/2008/layout/AlternatingHexagons"/>
    <dgm:cxn modelId="{3C58111C-8EF7-43AA-9398-3A23737F3471}" type="presOf" srcId="{DF072D4E-CD97-42E4-9D7E-689535D58ECA}" destId="{9A95A302-3936-46AB-B735-0C4E7A4A4601}" srcOrd="0" destOrd="0" presId="urn:microsoft.com/office/officeart/2008/layout/AlternatingHexagons"/>
    <dgm:cxn modelId="{CF55B9B3-EE8F-4DD7-A230-D58C02CD5A85}" type="presOf" srcId="{57A5E23C-39FA-40CC-BF7B-FEC218961717}" destId="{9A245500-E8CF-4F50-B8FD-AFF72537D3C9}" srcOrd="0" destOrd="0" presId="urn:microsoft.com/office/officeart/2008/layout/AlternatingHexagons"/>
    <dgm:cxn modelId="{242D86E7-EFE4-4E4F-BE90-3979E2557751}" type="presParOf" srcId="{9A245500-E8CF-4F50-B8FD-AFF72537D3C9}" destId="{AFDE67F2-0D91-4D97-A201-B13603F24541}" srcOrd="0" destOrd="0" presId="urn:microsoft.com/office/officeart/2008/layout/AlternatingHexagons"/>
    <dgm:cxn modelId="{722DA306-10D8-42F2-81DD-B211CA5F6D43}" type="presParOf" srcId="{AFDE67F2-0D91-4D97-A201-B13603F24541}" destId="{A1AF8E0E-8394-4BF5-89D2-6C5CD029FBD1}" srcOrd="0" destOrd="0" presId="urn:microsoft.com/office/officeart/2008/layout/AlternatingHexagons"/>
    <dgm:cxn modelId="{B6DE6AEB-6B88-473B-A89C-FF971652A030}" type="presParOf" srcId="{AFDE67F2-0D91-4D97-A201-B13603F24541}" destId="{7979741D-D341-469C-A594-D486163EDE92}" srcOrd="1" destOrd="0" presId="urn:microsoft.com/office/officeart/2008/layout/AlternatingHexagons"/>
    <dgm:cxn modelId="{AE260B7E-2A7B-40AD-B631-0855C10B3765}" type="presParOf" srcId="{AFDE67F2-0D91-4D97-A201-B13603F24541}" destId="{1FA6C2CD-5DA1-453B-8B4B-838EDE446E1A}" srcOrd="2" destOrd="0" presId="urn:microsoft.com/office/officeart/2008/layout/AlternatingHexagons"/>
    <dgm:cxn modelId="{1CA628AE-31BB-426E-9911-44531B8B2663}" type="presParOf" srcId="{AFDE67F2-0D91-4D97-A201-B13603F24541}" destId="{995B1705-2CB7-4B13-A2FC-DE44BF229BA6}" srcOrd="3" destOrd="0" presId="urn:microsoft.com/office/officeart/2008/layout/AlternatingHexagons"/>
    <dgm:cxn modelId="{CC7BEB58-113E-4588-A05A-A576DDB6EF63}" type="presParOf" srcId="{AFDE67F2-0D91-4D97-A201-B13603F24541}" destId="{01B0ED00-A921-4DD6-AE59-A8FB67390CD0}" srcOrd="4" destOrd="0" presId="urn:microsoft.com/office/officeart/2008/layout/AlternatingHexagons"/>
    <dgm:cxn modelId="{23E49B3B-B57C-4AA6-83AB-787BEB1286FB}" type="presParOf" srcId="{9A245500-E8CF-4F50-B8FD-AFF72537D3C9}" destId="{85919AAC-B486-4AF2-A96E-345F94204829}" srcOrd="1" destOrd="0" presId="urn:microsoft.com/office/officeart/2008/layout/AlternatingHexagons"/>
    <dgm:cxn modelId="{1BF250CF-14E2-4F59-B944-A90FAC5DC0DD}" type="presParOf" srcId="{9A245500-E8CF-4F50-B8FD-AFF72537D3C9}" destId="{B4C5C30A-4FC7-4C65-8467-8B76FA70B494}" srcOrd="2" destOrd="0" presId="urn:microsoft.com/office/officeart/2008/layout/AlternatingHexagons"/>
    <dgm:cxn modelId="{22546EF6-8479-4766-B65F-2EBCE2AFC0F1}" type="presParOf" srcId="{B4C5C30A-4FC7-4C65-8467-8B76FA70B494}" destId="{95D98C0C-9737-40BC-A78B-EF3C68309223}" srcOrd="0" destOrd="0" presId="urn:microsoft.com/office/officeart/2008/layout/AlternatingHexagons"/>
    <dgm:cxn modelId="{E8954B1C-4252-45B3-88AF-2A9AEED47A09}" type="presParOf" srcId="{B4C5C30A-4FC7-4C65-8467-8B76FA70B494}" destId="{EEA35E72-078E-418E-AC9B-F569DBD1F8B7}" srcOrd="1" destOrd="0" presId="urn:microsoft.com/office/officeart/2008/layout/AlternatingHexagons"/>
    <dgm:cxn modelId="{5B2C8856-C761-4354-8493-0509C73875CF}" type="presParOf" srcId="{B4C5C30A-4FC7-4C65-8467-8B76FA70B494}" destId="{1D3D2882-D11B-4FBE-BA41-5BB1804E48AD}" srcOrd="2" destOrd="0" presId="urn:microsoft.com/office/officeart/2008/layout/AlternatingHexagons"/>
    <dgm:cxn modelId="{6A1CA8E6-19CE-4591-BC96-54C10829C2EB}" type="presParOf" srcId="{B4C5C30A-4FC7-4C65-8467-8B76FA70B494}" destId="{5A325572-E74D-4F3C-A06D-F6F34D3BF4D6}" srcOrd="3" destOrd="0" presId="urn:microsoft.com/office/officeart/2008/layout/AlternatingHexagons"/>
    <dgm:cxn modelId="{C6D4EB28-3205-4F11-8494-3C89BC0FE826}" type="presParOf" srcId="{B4C5C30A-4FC7-4C65-8467-8B76FA70B494}" destId="{AB75C893-C891-4241-8A0E-2FE2A3399648}" srcOrd="4" destOrd="0" presId="urn:microsoft.com/office/officeart/2008/layout/AlternatingHexagons"/>
    <dgm:cxn modelId="{B59C99DC-C0B2-4303-BE28-2151584541AB}" type="presParOf" srcId="{9A245500-E8CF-4F50-B8FD-AFF72537D3C9}" destId="{813E895F-A0E6-48C2-A3D0-AEF618E9BE52}" srcOrd="3" destOrd="0" presId="urn:microsoft.com/office/officeart/2008/layout/AlternatingHexagons"/>
    <dgm:cxn modelId="{4507EF8E-EA66-464A-81C1-27A1D28C0333}" type="presParOf" srcId="{9A245500-E8CF-4F50-B8FD-AFF72537D3C9}" destId="{53B71CBA-D777-49B4-9AF0-F78964040226}" srcOrd="4" destOrd="0" presId="urn:microsoft.com/office/officeart/2008/layout/AlternatingHexagons"/>
    <dgm:cxn modelId="{B0AB7F55-93B3-4D5C-A890-1438B08A9DF7}" type="presParOf" srcId="{53B71CBA-D777-49B4-9AF0-F78964040226}" destId="{9A95A302-3936-46AB-B735-0C4E7A4A4601}" srcOrd="0" destOrd="0" presId="urn:microsoft.com/office/officeart/2008/layout/AlternatingHexagons"/>
    <dgm:cxn modelId="{B6DD32EC-6243-4EBE-9999-D77C84CBBDAC}" type="presParOf" srcId="{53B71CBA-D777-49B4-9AF0-F78964040226}" destId="{3C3A1DE7-3A96-49F3-A611-9516425E8280}" srcOrd="1" destOrd="0" presId="urn:microsoft.com/office/officeart/2008/layout/AlternatingHexagons"/>
    <dgm:cxn modelId="{3EED13A4-1621-49D1-88D7-F2EBBCE45EF3}" type="presParOf" srcId="{53B71CBA-D777-49B4-9AF0-F78964040226}" destId="{A6FAD415-C3B5-4CCA-90BB-BC411AB6800B}" srcOrd="2" destOrd="0" presId="urn:microsoft.com/office/officeart/2008/layout/AlternatingHexagons"/>
    <dgm:cxn modelId="{7BC42460-EDDC-41CF-918A-F8BF53C6ADB6}" type="presParOf" srcId="{53B71CBA-D777-49B4-9AF0-F78964040226}" destId="{396E7A3A-F7F0-47E1-BCA5-5874935B66AA}" srcOrd="3" destOrd="0" presId="urn:microsoft.com/office/officeart/2008/layout/AlternatingHexagons"/>
    <dgm:cxn modelId="{5051ACD1-449A-4E87-BE36-3356A8756C85}" type="presParOf" srcId="{53B71CBA-D777-49B4-9AF0-F78964040226}" destId="{1CC5CAC4-2AAB-4807-86A0-F6D7F170C6D5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AF8E0E-8394-4BF5-89D2-6C5CD029FBD1}">
      <dsp:nvSpPr>
        <dsp:cNvPr id="0" name=""/>
        <dsp:cNvSpPr/>
      </dsp:nvSpPr>
      <dsp:spPr>
        <a:xfrm rot="5400000">
          <a:off x="2527809" y="-119391"/>
          <a:ext cx="1166812" cy="1405595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травмування</a:t>
          </a:r>
        </a:p>
      </dsp:txBody>
      <dsp:txXfrm rot="-5400000">
        <a:off x="2642684" y="194469"/>
        <a:ext cx="937063" cy="777874"/>
      </dsp:txXfrm>
    </dsp:sp>
    <dsp:sp modelId="{7979741D-D341-469C-A594-D486163EDE92}">
      <dsp:nvSpPr>
        <dsp:cNvPr id="0" name=""/>
        <dsp:cNvSpPr/>
      </dsp:nvSpPr>
      <dsp:spPr>
        <a:xfrm>
          <a:off x="3541299" y="234609"/>
          <a:ext cx="1302162" cy="700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ED00-A921-4DD6-AE59-A8FB67390CD0}">
      <dsp:nvSpPr>
        <dsp:cNvPr id="0" name=""/>
        <dsp:cNvSpPr/>
      </dsp:nvSpPr>
      <dsp:spPr>
        <a:xfrm rot="5400000">
          <a:off x="1034426" y="-96794"/>
          <a:ext cx="1166812" cy="1360401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600" kern="1200"/>
            <a:t>дтп</a:t>
          </a:r>
        </a:p>
      </dsp:txBody>
      <dsp:txXfrm rot="-5400000">
        <a:off x="1164365" y="194470"/>
        <a:ext cx="906934" cy="777874"/>
      </dsp:txXfrm>
    </dsp:sp>
    <dsp:sp modelId="{95D98C0C-9737-40BC-A78B-EF3C68309223}">
      <dsp:nvSpPr>
        <dsp:cNvPr id="0" name=""/>
        <dsp:cNvSpPr/>
      </dsp:nvSpPr>
      <dsp:spPr>
        <a:xfrm rot="5400000">
          <a:off x="1844100" y="664582"/>
          <a:ext cx="1217125" cy="1871234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Наслідки керування мотоциклом  у нетверезому стані</a:t>
          </a:r>
          <a:endParaRPr lang="ru-RU" sz="1100" kern="1200"/>
        </a:p>
      </dsp:txBody>
      <dsp:txXfrm rot="-5400000">
        <a:off x="1828918" y="1194490"/>
        <a:ext cx="1247490" cy="811417"/>
      </dsp:txXfrm>
    </dsp:sp>
    <dsp:sp modelId="{EEA35E72-078E-418E-AC9B-F569DBD1F8B7}">
      <dsp:nvSpPr>
        <dsp:cNvPr id="0" name=""/>
        <dsp:cNvSpPr/>
      </dsp:nvSpPr>
      <dsp:spPr>
        <a:xfrm>
          <a:off x="642937" y="1250156"/>
          <a:ext cx="1260157" cy="700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5C893-C891-4241-8A0E-2FE2A3399648}">
      <dsp:nvSpPr>
        <dsp:cNvPr id="0" name=""/>
        <dsp:cNvSpPr/>
      </dsp:nvSpPr>
      <dsp:spPr>
        <a:xfrm rot="5400000">
          <a:off x="3555149" y="950811"/>
          <a:ext cx="1166812" cy="1226598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600" kern="1200"/>
            <a:t>...</a:t>
          </a:r>
        </a:p>
      </dsp:txBody>
      <dsp:txXfrm rot="-5400000">
        <a:off x="3729689" y="1175173"/>
        <a:ext cx="817732" cy="777874"/>
      </dsp:txXfrm>
    </dsp:sp>
    <dsp:sp modelId="{9A95A302-3936-46AB-B735-0C4E7A4A4601}">
      <dsp:nvSpPr>
        <dsp:cNvPr id="0" name=""/>
        <dsp:cNvSpPr/>
      </dsp:nvSpPr>
      <dsp:spPr>
        <a:xfrm rot="5400000">
          <a:off x="1035898" y="1902166"/>
          <a:ext cx="1166812" cy="1429653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смерть</a:t>
          </a:r>
        </a:p>
      </dsp:txBody>
      <dsp:txXfrm rot="-5400000">
        <a:off x="1142753" y="2228056"/>
        <a:ext cx="953102" cy="777874"/>
      </dsp:txXfrm>
    </dsp:sp>
    <dsp:sp modelId="{3C3A1DE7-3A96-49F3-A611-9516425E8280}">
      <dsp:nvSpPr>
        <dsp:cNvPr id="0" name=""/>
        <dsp:cNvSpPr/>
      </dsp:nvSpPr>
      <dsp:spPr>
        <a:xfrm>
          <a:off x="3541299" y="2265703"/>
          <a:ext cx="1302162" cy="700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5CAC4-2AAB-4807-86A0-F6D7F170C6D5}">
      <dsp:nvSpPr>
        <dsp:cNvPr id="0" name=""/>
        <dsp:cNvSpPr/>
      </dsp:nvSpPr>
      <dsp:spPr>
        <a:xfrm rot="5400000">
          <a:off x="2562435" y="1888665"/>
          <a:ext cx="1166812" cy="1456656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600" kern="1200"/>
            <a:t>...</a:t>
          </a:r>
        </a:p>
      </dsp:txBody>
      <dsp:txXfrm rot="-5400000">
        <a:off x="2660289" y="2228056"/>
        <a:ext cx="971104" cy="777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7774</Words>
  <Characters>4432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Ната Гузенко</cp:lastModifiedBy>
  <cp:revision>2</cp:revision>
  <dcterms:created xsi:type="dcterms:W3CDTF">2023-04-03T04:09:00Z</dcterms:created>
  <dcterms:modified xsi:type="dcterms:W3CDTF">2023-04-03T04:09:00Z</dcterms:modified>
</cp:coreProperties>
</file>