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DC5" w:rsidRPr="00CD6DC9" w:rsidRDefault="00693EB4" w:rsidP="00197DC5">
      <w:pPr>
        <w:shd w:val="clear" w:color="auto" w:fill="FFFFFF"/>
        <w:spacing w:after="0"/>
        <w:ind w:left="-284" w:right="-284"/>
        <w:contextualSpacing/>
        <w:jc w:val="center"/>
        <w:rPr>
          <w:rFonts w:ascii="Times New Roman" w:eastAsia="Times New Roman" w:hAnsi="Times New Roman" w:cs="Times New Roman"/>
          <w:b/>
          <w:i/>
          <w:sz w:val="28"/>
          <w:szCs w:val="28"/>
          <w:lang w:val="ru-RU" w:eastAsia="uk-UA"/>
        </w:rPr>
      </w:pPr>
      <w:r>
        <w:rPr>
          <w:rFonts w:ascii="Times New Roman" w:eastAsia="Times New Roman" w:hAnsi="Times New Roman" w:cs="Times New Roman"/>
          <w:b/>
          <w:i/>
          <w:sz w:val="28"/>
          <w:szCs w:val="28"/>
          <w:lang w:eastAsia="uk-UA"/>
        </w:rPr>
        <w:t>Дата: 1</w:t>
      </w:r>
      <w:r>
        <w:rPr>
          <w:rFonts w:ascii="Times New Roman" w:eastAsia="Times New Roman" w:hAnsi="Times New Roman" w:cs="Times New Roman"/>
          <w:b/>
          <w:i/>
          <w:sz w:val="28"/>
          <w:szCs w:val="28"/>
          <w:lang w:val="ru-RU" w:eastAsia="uk-UA"/>
        </w:rPr>
        <w:t>4</w:t>
      </w:r>
      <w:r w:rsidR="00197DC5" w:rsidRPr="00197DC5">
        <w:rPr>
          <w:rFonts w:ascii="Times New Roman" w:eastAsia="Times New Roman" w:hAnsi="Times New Roman" w:cs="Times New Roman"/>
          <w:b/>
          <w:i/>
          <w:sz w:val="28"/>
          <w:szCs w:val="28"/>
          <w:lang w:eastAsia="uk-UA"/>
        </w:rPr>
        <w:t xml:space="preserve">.03.23   </w:t>
      </w:r>
      <w:r w:rsidR="00CD6DC9">
        <w:rPr>
          <w:rFonts w:ascii="Times New Roman" w:eastAsia="Times New Roman" w:hAnsi="Times New Roman" w:cs="Times New Roman"/>
          <w:b/>
          <w:i/>
          <w:sz w:val="28"/>
          <w:szCs w:val="28"/>
          <w:lang w:eastAsia="uk-UA"/>
        </w:rPr>
        <w:t xml:space="preserve">                       Клас: 8-</w:t>
      </w:r>
      <w:r w:rsidR="00CD6DC9">
        <w:rPr>
          <w:rFonts w:ascii="Times New Roman" w:eastAsia="Times New Roman" w:hAnsi="Times New Roman" w:cs="Times New Roman"/>
          <w:b/>
          <w:i/>
          <w:sz w:val="28"/>
          <w:szCs w:val="28"/>
          <w:lang w:val="ru-RU" w:eastAsia="uk-UA"/>
        </w:rPr>
        <w:t>А</w:t>
      </w:r>
      <w:bookmarkStart w:id="0" w:name="_GoBack"/>
      <w:bookmarkEnd w:id="0"/>
    </w:p>
    <w:p w:rsidR="00197DC5" w:rsidRPr="00197DC5" w:rsidRDefault="00197DC5" w:rsidP="00197DC5">
      <w:pPr>
        <w:shd w:val="clear" w:color="auto" w:fill="FFFFFF"/>
        <w:spacing w:after="0"/>
        <w:ind w:left="-284" w:right="-284"/>
        <w:contextualSpacing/>
        <w:jc w:val="center"/>
        <w:rPr>
          <w:rFonts w:ascii="Times New Roman" w:eastAsia="Times New Roman" w:hAnsi="Times New Roman" w:cs="Times New Roman"/>
          <w:b/>
          <w:i/>
          <w:sz w:val="28"/>
          <w:szCs w:val="28"/>
          <w:lang w:eastAsia="uk-UA"/>
        </w:rPr>
      </w:pPr>
      <w:r w:rsidRPr="00197DC5">
        <w:rPr>
          <w:rFonts w:ascii="Times New Roman" w:eastAsia="Times New Roman" w:hAnsi="Times New Roman" w:cs="Times New Roman"/>
          <w:b/>
          <w:i/>
          <w:sz w:val="28"/>
          <w:szCs w:val="28"/>
          <w:lang w:eastAsia="uk-UA"/>
        </w:rPr>
        <w:t xml:space="preserve">              </w:t>
      </w:r>
      <w:proofErr w:type="spellStart"/>
      <w:r w:rsidRPr="00197DC5">
        <w:rPr>
          <w:rFonts w:ascii="Times New Roman" w:eastAsia="Times New Roman" w:hAnsi="Times New Roman" w:cs="Times New Roman"/>
          <w:b/>
          <w:i/>
          <w:sz w:val="28"/>
          <w:szCs w:val="28"/>
          <w:lang w:eastAsia="uk-UA"/>
        </w:rPr>
        <w:t>Укр.літ</w:t>
      </w:r>
      <w:proofErr w:type="spellEnd"/>
      <w:r w:rsidRPr="00197DC5">
        <w:rPr>
          <w:rFonts w:ascii="Times New Roman" w:eastAsia="Times New Roman" w:hAnsi="Times New Roman" w:cs="Times New Roman"/>
          <w:b/>
          <w:i/>
          <w:sz w:val="28"/>
          <w:szCs w:val="28"/>
          <w:lang w:eastAsia="uk-UA"/>
        </w:rPr>
        <w:t xml:space="preserve">                                   Вч.: Харенко Ю.А.</w:t>
      </w:r>
    </w:p>
    <w:p w:rsidR="00197DC5" w:rsidRDefault="00197DC5" w:rsidP="003E29FE">
      <w:pPr>
        <w:shd w:val="clear" w:color="auto" w:fill="FFFFFF"/>
        <w:spacing w:after="0" w:line="360" w:lineRule="auto"/>
        <w:ind w:left="-284" w:right="-284"/>
        <w:contextualSpacing/>
        <w:jc w:val="both"/>
        <w:rPr>
          <w:rFonts w:ascii="Times New Roman" w:eastAsia="Times New Roman" w:hAnsi="Times New Roman" w:cs="Times New Roman"/>
          <w:b/>
          <w:sz w:val="28"/>
          <w:szCs w:val="28"/>
          <w:lang w:eastAsia="uk-UA"/>
        </w:rPr>
      </w:pPr>
    </w:p>
    <w:p w:rsidR="003E29FE" w:rsidRDefault="00197DC5" w:rsidP="00197DC5">
      <w:pPr>
        <w:shd w:val="clear" w:color="auto" w:fill="FFFFFF"/>
        <w:spacing w:after="0"/>
        <w:ind w:left="-284" w:right="-284"/>
        <w:contextualSpacing/>
        <w:jc w:val="center"/>
        <w:rPr>
          <w:rFonts w:ascii="Times New Roman" w:eastAsia="Times New Roman" w:hAnsi="Times New Roman" w:cs="Times New Roman"/>
          <w:b/>
          <w:sz w:val="28"/>
          <w:szCs w:val="28"/>
          <w:lang w:eastAsia="uk-UA"/>
        </w:rPr>
      </w:pPr>
      <w:r w:rsidRPr="00197DC5">
        <w:rPr>
          <w:rFonts w:ascii="Times New Roman" w:eastAsia="Times New Roman" w:hAnsi="Times New Roman" w:cs="Times New Roman"/>
          <w:b/>
          <w:sz w:val="28"/>
          <w:szCs w:val="28"/>
          <w:highlight w:val="yellow"/>
          <w:lang w:eastAsia="uk-UA"/>
        </w:rPr>
        <w:t xml:space="preserve">Тема: </w:t>
      </w:r>
      <w:r w:rsidR="003E29FE" w:rsidRPr="00197DC5">
        <w:rPr>
          <w:rFonts w:ascii="Times New Roman" w:eastAsia="Times New Roman" w:hAnsi="Times New Roman" w:cs="Times New Roman"/>
          <w:b/>
          <w:sz w:val="28"/>
          <w:szCs w:val="28"/>
          <w:highlight w:val="yellow"/>
          <w:lang w:eastAsia="uk-UA"/>
        </w:rPr>
        <w:t>«Максимальне навантаження» як вияв моральності та відповідальності в житті (за повістю Н</w:t>
      </w:r>
      <w:r w:rsidRPr="00197DC5">
        <w:rPr>
          <w:rFonts w:ascii="Times New Roman" w:eastAsia="Times New Roman" w:hAnsi="Times New Roman" w:cs="Times New Roman"/>
          <w:b/>
          <w:sz w:val="28"/>
          <w:szCs w:val="28"/>
          <w:highlight w:val="yellow"/>
          <w:lang w:eastAsia="uk-UA"/>
        </w:rPr>
        <w:t>. Бічуї «Шпага Славка Беркути»)</w:t>
      </w:r>
    </w:p>
    <w:p w:rsidR="003E29FE" w:rsidRPr="00197DC5" w:rsidRDefault="00197DC5" w:rsidP="00197DC5">
      <w:pPr>
        <w:shd w:val="clear" w:color="auto" w:fill="FFFFFF"/>
        <w:spacing w:after="0"/>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Мета: </w:t>
      </w:r>
      <w:r w:rsidR="003E29FE" w:rsidRPr="00830C12">
        <w:rPr>
          <w:rFonts w:ascii="Times New Roman" w:eastAsia="Times New Roman" w:hAnsi="Times New Roman" w:cs="Times New Roman"/>
          <w:sz w:val="28"/>
          <w:szCs w:val="28"/>
          <w:lang w:eastAsia="uk-UA"/>
        </w:rPr>
        <w:t>зрозуміти значення моральних уроків, які подають нам герої твору</w:t>
      </w:r>
      <w:r w:rsidR="003E29FE">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 xml:space="preserve">дискутувати про </w:t>
      </w:r>
      <w:r w:rsidR="003E29FE">
        <w:rPr>
          <w:rFonts w:ascii="Times New Roman" w:eastAsia="Times New Roman" w:hAnsi="Times New Roman" w:cs="Times New Roman"/>
          <w:sz w:val="28"/>
          <w:szCs w:val="28"/>
          <w:lang w:eastAsia="uk-UA"/>
        </w:rPr>
        <w:t>моральність та відповідальність</w:t>
      </w:r>
      <w:r w:rsidR="003E29FE" w:rsidRPr="00FB1D77">
        <w:rPr>
          <w:rFonts w:ascii="Times New Roman" w:eastAsia="Times New Roman" w:hAnsi="Times New Roman" w:cs="Times New Roman"/>
          <w:bCs/>
          <w:sz w:val="28"/>
          <w:szCs w:val="28"/>
          <w:lang w:eastAsia="uk-UA"/>
        </w:rPr>
        <w:t>;</w:t>
      </w:r>
      <w:r>
        <w:rPr>
          <w:rFonts w:ascii="Times New Roman" w:eastAsia="Times New Roman" w:hAnsi="Times New Roman" w:cs="Times New Roman"/>
          <w:b/>
          <w:sz w:val="28"/>
          <w:szCs w:val="28"/>
          <w:lang w:eastAsia="uk-UA"/>
        </w:rPr>
        <w:t xml:space="preserve"> </w:t>
      </w:r>
      <w:r w:rsidR="003E29FE" w:rsidRPr="00830C12">
        <w:rPr>
          <w:rFonts w:ascii="Times New Roman" w:eastAsia="Times New Roman" w:hAnsi="Times New Roman" w:cs="Times New Roman"/>
          <w:sz w:val="28"/>
          <w:szCs w:val="28"/>
          <w:lang w:eastAsia="uk-UA"/>
        </w:rPr>
        <w:t>висловлювати міркування про справжню дружбу, чесність, вз</w:t>
      </w:r>
      <w:r w:rsidR="003E29FE">
        <w:rPr>
          <w:rFonts w:ascii="Times New Roman" w:eastAsia="Times New Roman" w:hAnsi="Times New Roman" w:cs="Times New Roman"/>
          <w:sz w:val="28"/>
          <w:szCs w:val="28"/>
          <w:lang w:eastAsia="uk-UA"/>
        </w:rPr>
        <w:t>аємопідтримку, про  життєвий вибір.</w:t>
      </w:r>
      <w:r w:rsidR="003E29FE" w:rsidRPr="00E3536B">
        <w:rPr>
          <w:rFonts w:ascii="Times New Roman" w:eastAsia="Times New Roman" w:hAnsi="Times New Roman" w:cs="Times New Roman"/>
          <w:sz w:val="28"/>
          <w:szCs w:val="28"/>
          <w:lang w:eastAsia="uk-UA"/>
        </w:rPr>
        <w:t xml:space="preserve"> </w:t>
      </w:r>
    </w:p>
    <w:p w:rsidR="003E29FE" w:rsidRPr="00FB1D77" w:rsidRDefault="00197DC5" w:rsidP="003E29FE">
      <w:pPr>
        <w:shd w:val="clear" w:color="auto" w:fill="FFFFFF"/>
        <w:spacing w:after="0" w:line="360" w:lineRule="auto"/>
        <w:ind w:left="-284" w:right="-284"/>
        <w:contextualSpacing/>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Хід</w:t>
      </w:r>
      <w:r w:rsidR="003E29FE" w:rsidRPr="00FB1D77">
        <w:rPr>
          <w:rFonts w:ascii="Times New Roman" w:eastAsia="Times New Roman" w:hAnsi="Times New Roman" w:cs="Times New Roman"/>
          <w:b/>
          <w:bCs/>
          <w:sz w:val="28"/>
          <w:szCs w:val="28"/>
          <w:lang w:eastAsia="uk-UA"/>
        </w:rPr>
        <w:t xml:space="preserve"> уроку</w:t>
      </w:r>
      <w:r>
        <w:rPr>
          <w:rFonts w:ascii="Times New Roman" w:eastAsia="Times New Roman" w:hAnsi="Times New Roman" w:cs="Times New Roman"/>
          <w:b/>
          <w:bCs/>
          <w:sz w:val="28"/>
          <w:szCs w:val="28"/>
          <w:lang w:eastAsia="uk-UA"/>
        </w:rPr>
        <w:t>:</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 Вступна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D23F3">
        <w:rPr>
          <w:rFonts w:ascii="Times New Roman" w:eastAsia="Times New Roman" w:hAnsi="Times New Roman" w:cs="Times New Roman"/>
          <w:sz w:val="28"/>
          <w:szCs w:val="28"/>
          <w:lang w:eastAsia="uk-UA"/>
        </w:rPr>
        <w:t>Наталя  Марченко  про повість «Шпага Славка  Беркути»  писала</w:t>
      </w:r>
      <w:r w:rsidR="003E29FE">
        <w:rPr>
          <w:rFonts w:ascii="Times New Roman" w:eastAsia="Times New Roman" w:hAnsi="Times New Roman" w:cs="Times New Roman"/>
          <w:sz w:val="28"/>
          <w:szCs w:val="28"/>
          <w:lang w:eastAsia="uk-UA"/>
        </w:rPr>
        <w:t xml:space="preserve"> так</w:t>
      </w:r>
      <w:r w:rsidR="003E29FE" w:rsidRPr="00CD23F3">
        <w:rPr>
          <w:rFonts w:ascii="Times New Roman" w:eastAsia="Times New Roman" w:hAnsi="Times New Roman" w:cs="Times New Roman"/>
          <w:sz w:val="28"/>
          <w:szCs w:val="28"/>
          <w:lang w:eastAsia="uk-UA"/>
        </w:rPr>
        <w:t>:  «Ніна Бічуя – великий майстер деталі. Навіть один цей абзац, попри вже сказане, зв’язує воєдино низку образів і тем. Так, Стефко свідомо не розпалює печі у холодній батьковій квартирі, а Юлько любить спостерігати, як згорають за візерунчастою заслінкою печі новорічні ялинки. То, що бачиться хлопцям за вікнами чужих осель – щовечірнє згорання надуманих свят і неможливість людського тепла?! А жовтогаряче світло львівських ліхтарів? То ж вони гойдали тіні на землі в першому абзаці роману, наче виписуючи чорним по білому перші слова вже завершеної, але ще не осмисленої історії. А ще картинка з самотнім ліхтарем – єдине, що залишилося від Юлькового малювання</w:t>
      </w:r>
      <w:r w:rsidR="00512EA0">
        <w:rPr>
          <w:rFonts w:ascii="Times New Roman" w:eastAsia="Times New Roman" w:hAnsi="Times New Roman" w:cs="Times New Roman"/>
          <w:sz w:val="28"/>
          <w:szCs w:val="28"/>
          <w:lang w:eastAsia="uk-UA"/>
        </w:rPr>
        <w:t>, його істинного обдарування…».</w:t>
      </w:r>
    </w:p>
    <w:p w:rsidR="003E29FE" w:rsidRPr="00FB1D77" w:rsidRDefault="00667795" w:rsidP="00512EA0">
      <w:pPr>
        <w:shd w:val="clear" w:color="auto" w:fill="FFFFFF"/>
        <w:spacing w:after="0" w:line="240" w:lineRule="auto"/>
        <w:ind w:left="-284" w:right="-284"/>
        <w:contextualSpacing/>
        <w:rPr>
          <w:rFonts w:ascii="Times New Roman" w:eastAsia="Times New Roman" w:hAnsi="Times New Roman" w:cs="Times New Roman"/>
          <w:b/>
          <w:iCs/>
          <w:sz w:val="28"/>
          <w:szCs w:val="28"/>
          <w:lang w:eastAsia="uk-UA"/>
        </w:rPr>
      </w:pPr>
      <w:r>
        <w:rPr>
          <w:rFonts w:ascii="Times New Roman" w:eastAsia="Times New Roman" w:hAnsi="Times New Roman" w:cs="Times New Roman"/>
          <w:b/>
          <w:iCs/>
          <w:sz w:val="28"/>
          <w:szCs w:val="28"/>
          <w:lang w:eastAsia="uk-UA"/>
        </w:rPr>
        <w:t>ІІ. Основна частина</w:t>
      </w:r>
    </w:p>
    <w:p w:rsidR="003E29FE" w:rsidRDefault="00667795"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Pr>
          <w:rFonts w:ascii="Times New Roman" w:eastAsia="Times New Roman" w:hAnsi="Times New Roman" w:cs="Times New Roman"/>
          <w:i/>
          <w:sz w:val="28"/>
          <w:szCs w:val="28"/>
          <w:lang w:eastAsia="uk-UA"/>
        </w:rPr>
        <w:t xml:space="preserve"> </w:t>
      </w:r>
      <w:r w:rsidR="003E29FE">
        <w:rPr>
          <w:rFonts w:ascii="Times New Roman" w:eastAsia="Times New Roman" w:hAnsi="Times New Roman" w:cs="Times New Roman"/>
          <w:i/>
          <w:sz w:val="28"/>
          <w:szCs w:val="28"/>
          <w:lang w:eastAsia="uk-UA"/>
        </w:rPr>
        <w:t>«Займи позицію»</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sidR="003E29FE" w:rsidRPr="00C92B74">
        <w:rPr>
          <w:rFonts w:ascii="Times New Roman" w:eastAsia="Times New Roman" w:hAnsi="Times New Roman" w:cs="Times New Roman"/>
          <w:sz w:val="28"/>
          <w:szCs w:val="28"/>
          <w:lang w:eastAsia="uk-UA"/>
        </w:rPr>
        <w:t>Василь Сухомлинський колись сказав: «Виховати людину інтелектуально, не виховавши її морально, − значить вирощувати загрозу для суспільства...»</w:t>
      </w:r>
    </w:p>
    <w:p w:rsidR="003E29FE" w:rsidRPr="00C92B74" w:rsidRDefault="003E29FE" w:rsidP="00512EA0">
      <w:pPr>
        <w:shd w:val="clear" w:color="auto" w:fill="FFFFFF"/>
        <w:tabs>
          <w:tab w:val="left" w:pos="5490"/>
        </w:tabs>
        <w:spacing w:after="0" w:line="240" w:lineRule="auto"/>
        <w:ind w:left="-284" w:right="-284"/>
        <w:contextualSpacing/>
        <w:jc w:val="both"/>
        <w:rPr>
          <w:rFonts w:ascii="Times New Roman" w:eastAsia="Times New Roman" w:hAnsi="Times New Roman" w:cs="Times New Roman"/>
          <w:i/>
          <w:sz w:val="28"/>
          <w:szCs w:val="28"/>
          <w:lang w:eastAsia="uk-UA"/>
        </w:rPr>
      </w:pPr>
      <w:r w:rsidRPr="00C92B74">
        <w:rPr>
          <w:rFonts w:ascii="Times New Roman" w:eastAsia="Times New Roman" w:hAnsi="Times New Roman" w:cs="Times New Roman"/>
          <w:i/>
          <w:sz w:val="28"/>
          <w:szCs w:val="28"/>
          <w:lang w:eastAsia="uk-UA"/>
        </w:rPr>
        <w:t xml:space="preserve">Текстоцентричний аналіз </w:t>
      </w:r>
      <w:r>
        <w:rPr>
          <w:rFonts w:ascii="Times New Roman" w:eastAsia="Times New Roman" w:hAnsi="Times New Roman" w:cs="Times New Roman"/>
          <w:i/>
          <w:sz w:val="28"/>
          <w:szCs w:val="28"/>
          <w:lang w:eastAsia="uk-UA"/>
        </w:rPr>
        <w:tab/>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Пригадай</w:t>
      </w:r>
      <w:r w:rsidRPr="005D0374">
        <w:rPr>
          <w:rFonts w:ascii="Times New Roman" w:eastAsia="Times New Roman" w:hAnsi="Times New Roman" w:cs="Times New Roman"/>
          <w:sz w:val="28"/>
          <w:szCs w:val="28"/>
          <w:lang w:eastAsia="uk-UA"/>
        </w:rPr>
        <w:t xml:space="preserve">те, </w:t>
      </w:r>
      <w:r>
        <w:rPr>
          <w:rFonts w:ascii="Times New Roman" w:eastAsia="Times New Roman" w:hAnsi="Times New Roman" w:cs="Times New Roman"/>
          <w:sz w:val="28"/>
          <w:szCs w:val="28"/>
          <w:lang w:eastAsia="uk-UA"/>
        </w:rPr>
        <w:t xml:space="preserve">кому належать слова та </w:t>
      </w:r>
      <w:r w:rsidRPr="005D0374">
        <w:rPr>
          <w:rFonts w:ascii="Times New Roman" w:eastAsia="Times New Roman" w:hAnsi="Times New Roman" w:cs="Times New Roman"/>
          <w:sz w:val="28"/>
          <w:szCs w:val="28"/>
          <w:lang w:eastAsia="uk-UA"/>
        </w:rPr>
        <w:t>розділ</w:t>
      </w:r>
      <w:r>
        <w:rPr>
          <w:rFonts w:ascii="Times New Roman" w:eastAsia="Times New Roman" w:hAnsi="Times New Roman" w:cs="Times New Roman"/>
          <w:sz w:val="28"/>
          <w:szCs w:val="28"/>
          <w:lang w:eastAsia="uk-UA"/>
        </w:rPr>
        <w:t>, у якому вони вжиті</w:t>
      </w:r>
      <w:r w:rsidRPr="005D0374">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w:t>
      </w:r>
      <w:r w:rsidRPr="005D0374">
        <w:rPr>
          <w:rFonts w:ascii="Times New Roman" w:eastAsia="Times New Roman" w:hAnsi="Times New Roman" w:cs="Times New Roman"/>
          <w:sz w:val="28"/>
          <w:szCs w:val="28"/>
          <w:lang w:eastAsia="uk-UA"/>
        </w:rPr>
        <w:t>. «Максимальне навантаження – справа немаловажна. Це… вимір характеру і людських сил</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(Батько Славка Беркути, «Максимальне навантаження»)</w:t>
      </w:r>
      <w:r>
        <w:rPr>
          <w:rFonts w:ascii="Times New Roman" w:eastAsia="Times New Roman" w:hAnsi="Times New Roman" w:cs="Times New Roman"/>
          <w:sz w:val="28"/>
          <w:szCs w:val="28"/>
          <w:lang w:eastAsia="uk-UA"/>
        </w:rPr>
        <w:t>.</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 «</w:t>
      </w:r>
      <w:r w:rsidRPr="002C445A">
        <w:rPr>
          <w:rFonts w:ascii="Times New Roman" w:eastAsia="Times New Roman" w:hAnsi="Times New Roman" w:cs="Times New Roman"/>
          <w:sz w:val="28"/>
          <w:szCs w:val="28"/>
          <w:lang w:eastAsia="uk-UA"/>
        </w:rPr>
        <w:t xml:space="preserve">Добре б завтра прокинутися раптом </w:t>
      </w:r>
      <w:r>
        <w:rPr>
          <w:rFonts w:ascii="Times New Roman" w:eastAsia="Times New Roman" w:hAnsi="Times New Roman" w:cs="Times New Roman"/>
          <w:sz w:val="28"/>
          <w:szCs w:val="28"/>
          <w:lang w:eastAsia="uk-UA"/>
        </w:rPr>
        <w:t>кимось іншим …</w:t>
      </w:r>
      <w:r w:rsidRPr="002C445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ні, ким завгодно, аби не ..</w:t>
      </w:r>
      <w:r w:rsidRPr="002C445A">
        <w:rPr>
          <w:rFonts w:ascii="Times New Roman" w:eastAsia="Times New Roman" w:hAnsi="Times New Roman" w:cs="Times New Roman"/>
          <w:sz w:val="28"/>
          <w:szCs w:val="28"/>
          <w:lang w:eastAsia="uk-UA"/>
        </w:rPr>
        <w:t>. Звичайним, буденним. Встати, вмитись,</w:t>
      </w:r>
      <w:r>
        <w:rPr>
          <w:rFonts w:ascii="Times New Roman" w:eastAsia="Times New Roman" w:hAnsi="Times New Roman" w:cs="Times New Roman"/>
          <w:sz w:val="28"/>
          <w:szCs w:val="28"/>
          <w:lang w:eastAsia="uk-UA"/>
        </w:rPr>
        <w:t>… і вийти на вулицю −</w:t>
      </w:r>
      <w:r w:rsidRPr="002C445A">
        <w:rPr>
          <w:rFonts w:ascii="Times New Roman" w:eastAsia="Times New Roman" w:hAnsi="Times New Roman" w:cs="Times New Roman"/>
          <w:sz w:val="28"/>
          <w:szCs w:val="28"/>
          <w:lang w:eastAsia="uk-UA"/>
        </w:rPr>
        <w:t xml:space="preserve"> також звичайну, буденну</w:t>
      </w:r>
      <w:r>
        <w:rPr>
          <w:rFonts w:ascii="Times New Roman" w:eastAsia="Times New Roman" w:hAnsi="Times New Roman" w:cs="Times New Roman"/>
          <w:sz w:val="28"/>
          <w:szCs w:val="28"/>
          <w:lang w:eastAsia="uk-UA"/>
        </w:rPr>
        <w:t>, −</w:t>
      </w:r>
      <w:r w:rsidRPr="002C445A">
        <w:rPr>
          <w:rFonts w:ascii="Times New Roman" w:eastAsia="Times New Roman" w:hAnsi="Times New Roman" w:cs="Times New Roman"/>
          <w:sz w:val="28"/>
          <w:szCs w:val="28"/>
          <w:lang w:eastAsia="uk-UA"/>
        </w:rPr>
        <w:t xml:space="preserve"> і бути байдужим до каменів, до форми вікон, до кольору дахів</w:t>
      </w:r>
      <w:r>
        <w:rPr>
          <w:rFonts w:ascii="Times New Roman" w:eastAsia="Times New Roman" w:hAnsi="Times New Roman" w:cs="Times New Roman"/>
          <w:sz w:val="28"/>
          <w:szCs w:val="28"/>
          <w:lang w:eastAsia="uk-UA"/>
        </w:rPr>
        <w:t>» (Юлько Ващук,  «Чому ти так зробив, тату!</w:t>
      </w:r>
      <w:r w:rsidRPr="005D037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w:t>
      </w:r>
      <w:r w:rsidRPr="005D0374">
        <w:rPr>
          <w:rFonts w:ascii="Times New Roman" w:eastAsia="Times New Roman" w:hAnsi="Times New Roman" w:cs="Times New Roman"/>
          <w:sz w:val="28"/>
          <w:szCs w:val="28"/>
          <w:lang w:eastAsia="uk-UA"/>
        </w:rPr>
        <w:t>. «Навіщо ти вчинив це побоїще? Ще й заховався після всього. Чого завгодно міг сподіватися, але … щоб Славко Беркута заховався…</w:t>
      </w:r>
      <w:r>
        <w:rPr>
          <w:rFonts w:ascii="Times New Roman" w:eastAsia="Times New Roman" w:hAnsi="Times New Roman" w:cs="Times New Roman"/>
          <w:sz w:val="28"/>
          <w:szCs w:val="28"/>
          <w:lang w:eastAsia="uk-UA"/>
        </w:rPr>
        <w:t xml:space="preserve">» </w:t>
      </w:r>
      <w:r w:rsidRPr="005D0374">
        <w:rPr>
          <w:rFonts w:ascii="Times New Roman" w:eastAsia="Times New Roman" w:hAnsi="Times New Roman" w:cs="Times New Roman"/>
          <w:sz w:val="28"/>
          <w:szCs w:val="28"/>
          <w:lang w:eastAsia="uk-UA"/>
        </w:rPr>
        <w:t xml:space="preserve"> (Андрій Степанович, «Битися із беззбройним»)</w:t>
      </w:r>
      <w:r>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 </w:t>
      </w:r>
      <w:r w:rsidRPr="00D7591A">
        <w:rPr>
          <w:rFonts w:ascii="Times New Roman" w:eastAsia="Times New Roman" w:hAnsi="Times New Roman" w:cs="Times New Roman"/>
          <w:sz w:val="28"/>
          <w:szCs w:val="28"/>
          <w:lang w:eastAsia="uk-UA"/>
        </w:rPr>
        <w:t xml:space="preserve"> Бачиш, Юльку, от… Я таки думаю… Ти сам винен. Ти перший почав. Якби не почав, усього цього не трапилося б…</w:t>
      </w:r>
      <w:r>
        <w:rPr>
          <w:rFonts w:ascii="Times New Roman" w:eastAsia="Times New Roman" w:hAnsi="Times New Roman" w:cs="Times New Roman"/>
          <w:sz w:val="28"/>
          <w:szCs w:val="28"/>
          <w:lang w:eastAsia="uk-UA"/>
        </w:rPr>
        <w:t>» (Лілі Теслюк, «Лілі не хоче удавати»).</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 «</w:t>
      </w:r>
      <w:r w:rsidRPr="005628AD">
        <w:rPr>
          <w:rFonts w:ascii="Times New Roman" w:eastAsia="Times New Roman" w:hAnsi="Times New Roman" w:cs="Times New Roman"/>
          <w:sz w:val="28"/>
          <w:szCs w:val="28"/>
          <w:lang w:eastAsia="uk-UA"/>
        </w:rPr>
        <w:t>У тебе вс</w:t>
      </w:r>
      <w:r>
        <w:rPr>
          <w:rFonts w:ascii="Times New Roman" w:eastAsia="Times New Roman" w:hAnsi="Times New Roman" w:cs="Times New Roman"/>
          <w:sz w:val="28"/>
          <w:szCs w:val="28"/>
          <w:lang w:eastAsia="uk-UA"/>
        </w:rPr>
        <w:t>е добре, все просто, ти думаєш − два по два −</w:t>
      </w:r>
      <w:r w:rsidRPr="005628AD">
        <w:rPr>
          <w:rFonts w:ascii="Times New Roman" w:eastAsia="Times New Roman" w:hAnsi="Times New Roman" w:cs="Times New Roman"/>
          <w:sz w:val="28"/>
          <w:szCs w:val="28"/>
          <w:lang w:eastAsia="uk-UA"/>
        </w:rPr>
        <w:t xml:space="preserve"> чотири, і ніяких сумнівів, хіба ж неправду я кажу? Добре тобі, у тебе все гаразд…</w:t>
      </w:r>
      <w:r>
        <w:rPr>
          <w:rFonts w:ascii="Times New Roman" w:eastAsia="Times New Roman" w:hAnsi="Times New Roman" w:cs="Times New Roman"/>
          <w:sz w:val="28"/>
          <w:szCs w:val="28"/>
          <w:lang w:eastAsia="uk-UA"/>
        </w:rPr>
        <w:t>» (Юлько Ващук, «Два по два – чотири»).</w:t>
      </w:r>
    </w:p>
    <w:p w:rsidR="003E29FE" w:rsidRPr="00667795"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w:t>
      </w:r>
      <w:r w:rsidRPr="005D0374">
        <w:rPr>
          <w:rFonts w:ascii="Times New Roman" w:eastAsia="Times New Roman" w:hAnsi="Times New Roman" w:cs="Times New Roman"/>
          <w:sz w:val="28"/>
          <w:szCs w:val="28"/>
          <w:lang w:eastAsia="uk-UA"/>
        </w:rPr>
        <w:t>. «Коли б я знала, хто це зробив, ну як він міг, як у людини язик повернувся – зробити щось паскудне… і прикритися чужим іменем?</w:t>
      </w:r>
      <w:r>
        <w:rPr>
          <w:rFonts w:ascii="Times New Roman" w:eastAsia="Times New Roman" w:hAnsi="Times New Roman" w:cs="Times New Roman"/>
          <w:sz w:val="28"/>
          <w:szCs w:val="28"/>
          <w:lang w:eastAsia="uk-UA"/>
        </w:rPr>
        <w:t>»</w:t>
      </w:r>
      <w:r w:rsidRPr="005D0374">
        <w:rPr>
          <w:rFonts w:ascii="Times New Roman" w:eastAsia="Times New Roman" w:hAnsi="Times New Roman" w:cs="Times New Roman"/>
          <w:sz w:val="28"/>
          <w:szCs w:val="28"/>
          <w:lang w:eastAsia="uk-UA"/>
        </w:rPr>
        <w:t xml:space="preserve"> (Лілі Теслюк, «Кінець щасливий, немов у казці»)</w:t>
      </w:r>
      <w:r>
        <w:rPr>
          <w:rFonts w:ascii="Times New Roman" w:eastAsia="Times New Roman" w:hAnsi="Times New Roman" w:cs="Times New Roman"/>
          <w:sz w:val="28"/>
          <w:szCs w:val="28"/>
          <w:lang w:eastAsia="uk-UA"/>
        </w:rPr>
        <w:t>.</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Поміркуйте!</w:t>
      </w:r>
    </w:p>
    <w:p w:rsidR="003E29FE" w:rsidRPr="00A5612A" w:rsidRDefault="00667795"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Перегляньте</w:t>
      </w:r>
      <w:r w:rsidR="003E29FE" w:rsidRPr="00A5612A">
        <w:rPr>
          <w:rFonts w:ascii="Times New Roman" w:eastAsia="Times New Roman" w:hAnsi="Times New Roman" w:cs="Times New Roman"/>
          <w:sz w:val="28"/>
          <w:szCs w:val="28"/>
          <w:lang w:eastAsia="uk-UA"/>
        </w:rPr>
        <w:t xml:space="preserve"> список моральних якостей і визначте, які з них ви схвалюєте, а які − засуджуєте. Проаналізуйте їх стосовно себе.</w:t>
      </w:r>
      <w:r>
        <w:rPr>
          <w:rFonts w:ascii="Times New Roman" w:eastAsia="Times New Roman" w:hAnsi="Times New Roman" w:cs="Times New Roman"/>
          <w:sz w:val="28"/>
          <w:szCs w:val="28"/>
          <w:lang w:eastAsia="uk-UA"/>
        </w:rPr>
        <w:t xml:space="preserve"> Запишіть у зошити ті якості, які відносите до себе. </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Активність, життєва позиція, кар’єризм, свідомість, упевненість, честолюбство, правдивість, фарисейство, чесність, взаємодопомога, зарозумілість, гордовитість, заздрісність, самолюбство, терплячість, вимогливість, повага, цинізм, егоїзм, користолюбство, працелюбство, лінощі, вірність, відвертість, лицемірство, благородство, увічливість, злісність, скромність, боягузтво, зрадливість, скупість, марнославство, бережливість, сміливість, малодушність, щиросердність, відповідальність, ідейність, принциповість, грубість.</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Як ви розумієте вислів: «Як можна пізнати себе? Не шляхом споглядання, а лише шляхом діяльності. Спробуй виконати свій обов’язок − і ти пізнаєш, що в тобі є»? (Й. В. Ґете). У чому простежується взаємозв’язок слів поета з темою нашого уроку?</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5612A">
        <w:rPr>
          <w:rFonts w:ascii="Times New Roman" w:eastAsia="Times New Roman" w:hAnsi="Times New Roman" w:cs="Times New Roman"/>
          <w:i/>
          <w:sz w:val="28"/>
          <w:szCs w:val="28"/>
          <w:lang w:eastAsia="uk-UA"/>
        </w:rPr>
        <w:t>Коментар учителя</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sz w:val="28"/>
          <w:szCs w:val="28"/>
          <w:lang w:eastAsia="uk-UA"/>
        </w:rPr>
        <w:t xml:space="preserve">Самовиховання </w:t>
      </w:r>
      <w:r>
        <w:rPr>
          <w:rFonts w:ascii="Times New Roman" w:eastAsia="Times New Roman" w:hAnsi="Times New Roman" w:cs="Times New Roman"/>
          <w:sz w:val="28"/>
          <w:szCs w:val="28"/>
          <w:lang w:eastAsia="uk-UA"/>
        </w:rPr>
        <w:t>–</w:t>
      </w:r>
      <w:r w:rsidRPr="00A5612A">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це </w:t>
      </w:r>
      <w:r w:rsidRPr="00A5612A">
        <w:rPr>
          <w:rFonts w:ascii="Times New Roman" w:eastAsia="Times New Roman" w:hAnsi="Times New Roman" w:cs="Times New Roman"/>
          <w:sz w:val="28"/>
          <w:szCs w:val="28"/>
          <w:lang w:eastAsia="uk-UA"/>
        </w:rPr>
        <w:t>свідома діяльність людини, спрямована на вироблення позитивних рис і подолання негативних. Це процес, у якому взаємопов’язано проявляється весь духовний світ людини. Це вольове зусилля, яке регулює весь спосіб життя.</w:t>
      </w:r>
      <w:r>
        <w:rPr>
          <w:rFonts w:ascii="Times New Roman" w:eastAsia="Times New Roman" w:hAnsi="Times New Roman" w:cs="Times New Roman"/>
          <w:sz w:val="28"/>
          <w:szCs w:val="28"/>
          <w:lang w:eastAsia="uk-UA"/>
        </w:rPr>
        <w:t xml:space="preserve"> </w:t>
      </w:r>
      <w:r w:rsidRPr="00A5612A">
        <w:rPr>
          <w:rFonts w:ascii="Times New Roman" w:eastAsia="Times New Roman" w:hAnsi="Times New Roman" w:cs="Times New Roman"/>
          <w:sz w:val="28"/>
          <w:szCs w:val="28"/>
          <w:lang w:eastAsia="uk-UA"/>
        </w:rPr>
        <w:t>Самовиховання містить декілька складових.</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Самопізнання</w:t>
      </w:r>
      <w:r w:rsidRPr="00A5612A">
        <w:rPr>
          <w:rFonts w:ascii="Times New Roman" w:eastAsia="Times New Roman" w:hAnsi="Times New Roman" w:cs="Times New Roman"/>
          <w:sz w:val="28"/>
          <w:szCs w:val="28"/>
          <w:lang w:eastAsia="uk-UA"/>
        </w:rPr>
        <w:t xml:space="preserve"> − процес відкриття себе, пізнання свого внутрішнього світу, сильних і слабких проявів своєї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Самоставлення</w:t>
      </w:r>
      <w:r w:rsidRPr="00A5612A">
        <w:rPr>
          <w:rFonts w:ascii="Times New Roman" w:eastAsia="Times New Roman" w:hAnsi="Times New Roman" w:cs="Times New Roman"/>
          <w:sz w:val="28"/>
          <w:szCs w:val="28"/>
          <w:lang w:eastAsia="uk-UA"/>
        </w:rPr>
        <w:t xml:space="preserve"> − ставлення людини до себе, яке виражається в самоповазі. </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Самоповага</w:t>
      </w:r>
      <w:r w:rsidRPr="00A5612A">
        <w:rPr>
          <w:rFonts w:ascii="Times New Roman" w:eastAsia="Times New Roman" w:hAnsi="Times New Roman" w:cs="Times New Roman"/>
          <w:sz w:val="28"/>
          <w:szCs w:val="28"/>
          <w:lang w:eastAsia="uk-UA"/>
        </w:rPr>
        <w:t xml:space="preserve"> − це особисте оцінне судження, виражене в позитивному ставленні до себе. Самоповага формується на основі усвідомлення особистістю своїх чеснот, результатів діяльності, ставлення оточення та виявляється в </w:t>
      </w:r>
      <w:r w:rsidRPr="001F185F">
        <w:rPr>
          <w:rFonts w:ascii="Times New Roman" w:eastAsia="Times New Roman" w:hAnsi="Times New Roman" w:cs="Times New Roman"/>
          <w:i/>
          <w:sz w:val="28"/>
          <w:szCs w:val="28"/>
          <w:lang w:eastAsia="uk-UA"/>
        </w:rPr>
        <w:t>самооцінці</w:t>
      </w:r>
      <w:r w:rsidRPr="00A5612A">
        <w:rPr>
          <w:rFonts w:ascii="Times New Roman" w:eastAsia="Times New Roman" w:hAnsi="Times New Roman" w:cs="Times New Roman"/>
          <w:sz w:val="28"/>
          <w:szCs w:val="28"/>
          <w:lang w:eastAsia="uk-UA"/>
        </w:rPr>
        <w:t>. Від самооцінки залежать взаємини людини з оточенням, її самокритичність, самовимогливість, ставлення до своїх успіхів і невдач. Вона впливає на ефективність діяльності людини й подальший розвиток її особистості.</w:t>
      </w:r>
    </w:p>
    <w:p w:rsidR="003E29FE" w:rsidRPr="00A5612A"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A5612A">
        <w:rPr>
          <w:rFonts w:ascii="Times New Roman" w:eastAsia="Times New Roman" w:hAnsi="Times New Roman" w:cs="Times New Roman"/>
          <w:i/>
          <w:sz w:val="28"/>
          <w:szCs w:val="28"/>
          <w:lang w:eastAsia="uk-UA"/>
        </w:rPr>
        <w:t>Саморегуляція</w:t>
      </w:r>
      <w:r w:rsidRPr="00A5612A">
        <w:rPr>
          <w:rFonts w:ascii="Times New Roman" w:eastAsia="Times New Roman" w:hAnsi="Times New Roman" w:cs="Times New Roman"/>
          <w:sz w:val="28"/>
          <w:szCs w:val="28"/>
          <w:lang w:eastAsia="uk-UA"/>
        </w:rPr>
        <w:t xml:space="preserve"> − здатність людини керувати собою на основі сприймання й усвідомлення своєї поведінки та психічних процесів. </w:t>
      </w:r>
    </w:p>
    <w:p w:rsidR="003E29FE" w:rsidRPr="00667795" w:rsidRDefault="00667795" w:rsidP="00512EA0">
      <w:pPr>
        <w:shd w:val="clear" w:color="auto" w:fill="FFFFFF"/>
        <w:spacing w:after="0" w:line="240" w:lineRule="auto"/>
        <w:ind w:left="-284" w:right="-284"/>
        <w:contextualSpacing/>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ІІІ. Підсумкова частина</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І Славко малював на уроці ніким не відкриті материки, обмірковуючи, як збільшити навантаження. Однак способи на це самі собою не вигадувалися, їх, мабуть, треба відкривати, як материки. Як Північний полюс. Як істину про</w:t>
      </w:r>
      <w:r>
        <w:rPr>
          <w:rFonts w:ascii="Times New Roman" w:eastAsia="Times New Roman" w:hAnsi="Times New Roman" w:cs="Times New Roman"/>
          <w:sz w:val="28"/>
          <w:szCs w:val="28"/>
          <w:lang w:eastAsia="uk-UA"/>
        </w:rPr>
        <w:t xml:space="preserve"> </w:t>
      </w:r>
      <w:r w:rsidRPr="00386501">
        <w:rPr>
          <w:rFonts w:ascii="Times New Roman" w:eastAsia="Times New Roman" w:hAnsi="Times New Roman" w:cs="Times New Roman"/>
          <w:sz w:val="28"/>
          <w:szCs w:val="28"/>
          <w:lang w:eastAsia="uk-UA"/>
        </w:rPr>
        <w:t>те, що Земля обертається довкола Сонця. Колись за це відкриття заплатили життям. А чим треба заплатити, щоб пізнати розмір власних сил і можливостей? Адже від цього залежать і відкриття</w:t>
      </w:r>
      <w:r>
        <w:rPr>
          <w:rFonts w:ascii="Times New Roman" w:eastAsia="Times New Roman" w:hAnsi="Times New Roman" w:cs="Times New Roman"/>
          <w:sz w:val="28"/>
          <w:szCs w:val="28"/>
          <w:lang w:eastAsia="uk-UA"/>
        </w:rPr>
        <w:t>». «</w:t>
      </w:r>
      <w:r w:rsidRPr="00386501">
        <w:rPr>
          <w:rFonts w:ascii="Times New Roman" w:eastAsia="Times New Roman" w:hAnsi="Times New Roman" w:cs="Times New Roman"/>
          <w:sz w:val="28"/>
          <w:szCs w:val="28"/>
          <w:lang w:eastAsia="uk-UA"/>
        </w:rPr>
        <w:t>Може, розібр</w:t>
      </w:r>
      <w:r>
        <w:rPr>
          <w:rFonts w:ascii="Times New Roman" w:eastAsia="Times New Roman" w:hAnsi="Times New Roman" w:cs="Times New Roman"/>
          <w:sz w:val="28"/>
          <w:szCs w:val="28"/>
          <w:lang w:eastAsia="uk-UA"/>
        </w:rPr>
        <w:t>атися в симпатіях і антипатіях −</w:t>
      </w:r>
      <w:r w:rsidRPr="00386501">
        <w:rPr>
          <w:rFonts w:ascii="Times New Roman" w:eastAsia="Times New Roman" w:hAnsi="Times New Roman" w:cs="Times New Roman"/>
          <w:sz w:val="28"/>
          <w:szCs w:val="28"/>
          <w:lang w:eastAsia="uk-UA"/>
        </w:rPr>
        <w:t xml:space="preserve"> це також визначити міру максимального навантаження?</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386501">
        <w:rPr>
          <w:rFonts w:ascii="Times New Roman" w:eastAsia="Times New Roman" w:hAnsi="Times New Roman" w:cs="Times New Roman"/>
          <w:sz w:val="28"/>
          <w:szCs w:val="28"/>
          <w:lang w:eastAsia="uk-UA"/>
        </w:rPr>
        <w:t>Цікаво, а яке максимальне навантаження може витримати Юлько Ващук?</w:t>
      </w:r>
      <w:r w:rsidR="00667795">
        <w:rPr>
          <w:rFonts w:ascii="Times New Roman" w:eastAsia="Times New Roman" w:hAnsi="Times New Roman" w:cs="Times New Roman"/>
          <w:sz w:val="28"/>
          <w:szCs w:val="28"/>
          <w:lang w:eastAsia="uk-UA"/>
        </w:rPr>
        <w:t xml:space="preserve"> Приклад діалогу:</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Слухай, Юльку, яке максимальне навантаження ти можеш витримати?</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Що?</w:t>
      </w:r>
    </w:p>
    <w:p w:rsidR="003E29FE" w:rsidRPr="00386501"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питаю, яке максимальне навантаження ти можеш витримати?</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r w:rsidRPr="00386501">
        <w:rPr>
          <w:rFonts w:ascii="Times New Roman" w:eastAsia="Times New Roman" w:hAnsi="Times New Roman" w:cs="Times New Roman"/>
          <w:sz w:val="28"/>
          <w:szCs w:val="28"/>
          <w:lang w:eastAsia="uk-UA"/>
        </w:rPr>
        <w:t xml:space="preserve"> Я не машина. І взагалі, не маю наміру вступати з тобою в дискусії на уроці</w:t>
      </w:r>
      <w:r>
        <w:rPr>
          <w:rFonts w:ascii="Times New Roman" w:eastAsia="Times New Roman" w:hAnsi="Times New Roman" w:cs="Times New Roman"/>
          <w:sz w:val="28"/>
          <w:szCs w:val="28"/>
          <w:lang w:eastAsia="uk-UA"/>
        </w:rPr>
        <w:t>»</w:t>
      </w:r>
      <w:r w:rsidR="00667795">
        <w:rPr>
          <w:rFonts w:ascii="Times New Roman" w:eastAsia="Times New Roman" w:hAnsi="Times New Roman" w:cs="Times New Roman"/>
          <w:sz w:val="28"/>
          <w:szCs w:val="28"/>
          <w:lang w:eastAsia="uk-UA"/>
        </w:rPr>
        <w:t>.</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То яке ж, на вашу думку, «максимальне навантаження» міг витримати кожен із героїв? Аргументуйте свою відповідь.</w:t>
      </w:r>
    </w:p>
    <w:p w:rsidR="003E29FE" w:rsidRPr="00A4611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A4611E">
        <w:rPr>
          <w:rFonts w:ascii="Times New Roman" w:eastAsia="Times New Roman" w:hAnsi="Times New Roman" w:cs="Times New Roman"/>
          <w:i/>
          <w:sz w:val="28"/>
          <w:szCs w:val="28"/>
          <w:lang w:eastAsia="uk-UA"/>
        </w:rPr>
        <w:t>Робота з таблицею</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«Позитивне і негативне в образах головних героїв»</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Юлько Ващук</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Романтичний</w:t>
            </w:r>
            <w:r w:rsidRPr="00D251A5">
              <w:rPr>
                <w:rFonts w:ascii="Times New Roman" w:eastAsia="Times New Roman" w:hAnsi="Times New Roman" w:cs="Times New Roman"/>
                <w:sz w:val="18"/>
                <w:szCs w:val="18"/>
                <w:lang w:eastAsia="uk-UA"/>
              </w:rPr>
              <w:br/>
              <w:t>• Розумний</w:t>
            </w:r>
            <w:r w:rsidRPr="00D251A5">
              <w:rPr>
                <w:rFonts w:ascii="Times New Roman" w:eastAsia="Times New Roman" w:hAnsi="Times New Roman" w:cs="Times New Roman"/>
                <w:sz w:val="18"/>
                <w:szCs w:val="18"/>
                <w:lang w:eastAsia="uk-UA"/>
              </w:rPr>
              <w:br/>
              <w:t>• Відмінник</w:t>
            </w:r>
            <w:r w:rsidRPr="00D251A5">
              <w:rPr>
                <w:rFonts w:ascii="Times New Roman" w:eastAsia="Times New Roman" w:hAnsi="Times New Roman" w:cs="Times New Roman"/>
                <w:sz w:val="18"/>
                <w:szCs w:val="18"/>
                <w:lang w:eastAsia="uk-UA"/>
              </w:rPr>
              <w:br/>
              <w:t>• Любить батька й маму</w:t>
            </w:r>
            <w:r w:rsidRPr="00D251A5">
              <w:rPr>
                <w:rFonts w:ascii="Times New Roman" w:eastAsia="Times New Roman" w:hAnsi="Times New Roman" w:cs="Times New Roman"/>
                <w:sz w:val="18"/>
                <w:szCs w:val="18"/>
                <w:lang w:eastAsia="uk-UA"/>
              </w:rPr>
              <w:br/>
              <w:t>• Має багату уяву</w:t>
            </w:r>
            <w:r w:rsidRPr="00D251A5">
              <w:rPr>
                <w:rFonts w:ascii="Times New Roman" w:eastAsia="Times New Roman" w:hAnsi="Times New Roman" w:cs="Times New Roman"/>
                <w:sz w:val="18"/>
                <w:szCs w:val="18"/>
                <w:lang w:eastAsia="uk-UA"/>
              </w:rPr>
              <w:br/>
              <w:t>• Гарно малює, особливо коней</w:t>
            </w:r>
            <w:r w:rsidRPr="00D251A5">
              <w:rPr>
                <w:rFonts w:ascii="Times New Roman" w:eastAsia="Times New Roman" w:hAnsi="Times New Roman" w:cs="Times New Roman"/>
                <w:sz w:val="18"/>
                <w:szCs w:val="18"/>
                <w:lang w:eastAsia="uk-UA"/>
              </w:rPr>
              <w:br/>
              <w:t>• Пишається батьком</w:t>
            </w:r>
            <w:r>
              <w:rPr>
                <w:rFonts w:ascii="Times New Roman" w:eastAsia="Times New Roman" w:hAnsi="Times New Roman" w:cs="Times New Roman"/>
                <w:sz w:val="18"/>
                <w:szCs w:val="18"/>
                <w:lang w:eastAsia="uk-UA"/>
              </w:rPr>
              <w:t>, але і розчаровується в ньому</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sz w:val="18"/>
                <w:szCs w:val="18"/>
                <w:lang w:eastAsia="uk-UA"/>
              </w:rPr>
              <w:t>• Гоноровий</w:t>
            </w:r>
            <w:r w:rsidRPr="00D251A5">
              <w:rPr>
                <w:rFonts w:ascii="Times New Roman" w:eastAsia="Times New Roman" w:hAnsi="Times New Roman" w:cs="Times New Roman"/>
                <w:sz w:val="18"/>
                <w:szCs w:val="18"/>
                <w:lang w:eastAsia="uk-UA"/>
              </w:rPr>
              <w:br/>
              <w:t>• Ображає поранену сороку</w:t>
            </w:r>
            <w:r w:rsidRPr="00D251A5">
              <w:rPr>
                <w:rFonts w:ascii="Times New Roman" w:eastAsia="Times New Roman" w:hAnsi="Times New Roman" w:cs="Times New Roman"/>
                <w:sz w:val="18"/>
                <w:szCs w:val="18"/>
                <w:lang w:eastAsia="uk-UA"/>
              </w:rPr>
              <w:br/>
              <w:t>• Самотній</w:t>
            </w:r>
            <w:r w:rsidRPr="00D251A5">
              <w:rPr>
                <w:rFonts w:ascii="Times New Roman" w:eastAsia="Times New Roman" w:hAnsi="Times New Roman" w:cs="Times New Roman"/>
                <w:sz w:val="18"/>
                <w:szCs w:val="18"/>
                <w:lang w:eastAsia="uk-UA"/>
              </w:rPr>
              <w:br/>
              <w:t>• Гордий</w:t>
            </w:r>
            <w:r w:rsidRPr="00D251A5">
              <w:rPr>
                <w:rFonts w:ascii="Times New Roman" w:eastAsia="Times New Roman" w:hAnsi="Times New Roman" w:cs="Times New Roman"/>
                <w:sz w:val="18"/>
                <w:szCs w:val="18"/>
                <w:lang w:eastAsia="uk-UA"/>
              </w:rPr>
              <w:br/>
              <w:t>• Зарозумілий</w:t>
            </w:r>
            <w:r w:rsidRPr="00D251A5">
              <w:rPr>
                <w:rFonts w:ascii="Times New Roman" w:eastAsia="Times New Roman" w:hAnsi="Times New Roman" w:cs="Times New Roman"/>
                <w:sz w:val="18"/>
                <w:szCs w:val="18"/>
                <w:lang w:eastAsia="uk-UA"/>
              </w:rPr>
              <w:br/>
              <w:t>• Підступний</w:t>
            </w:r>
            <w:r w:rsidRPr="00D251A5">
              <w:rPr>
                <w:rFonts w:ascii="Times New Roman" w:eastAsia="Times New Roman" w:hAnsi="Times New Roman" w:cs="Times New Roman"/>
                <w:sz w:val="18"/>
                <w:szCs w:val="18"/>
                <w:lang w:eastAsia="uk-UA"/>
              </w:rPr>
              <w:br/>
              <w:t>• Не дотримує слова</w:t>
            </w:r>
          </w:p>
        </w:tc>
      </w:tr>
    </w:tbl>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Славко Беркута</w:t>
      </w:r>
    </w:p>
    <w:tbl>
      <w:tblPr>
        <w:tblW w:w="8351" w:type="dxa"/>
        <w:tblCellMar>
          <w:left w:w="0" w:type="dxa"/>
          <w:right w:w="0" w:type="dxa"/>
        </w:tblCellMar>
        <w:tblLook w:val="04A0" w:firstRow="1" w:lastRow="0" w:firstColumn="1" w:lastColumn="0" w:noHBand="0" w:noVBand="1"/>
      </w:tblPr>
      <w:tblGrid>
        <w:gridCol w:w="4175"/>
        <w:gridCol w:w="4176"/>
      </w:tblGrid>
      <w:tr w:rsidR="003E29FE" w:rsidRPr="00D251A5" w:rsidTr="0033777E">
        <w:trPr>
          <w:trHeight w:val="19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Позитивне</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sidRPr="00D251A5">
              <w:rPr>
                <w:rFonts w:ascii="Times New Roman" w:eastAsia="Times New Roman" w:hAnsi="Times New Roman" w:cs="Times New Roman"/>
                <w:b/>
                <w:bCs/>
                <w:sz w:val="18"/>
                <w:szCs w:val="18"/>
                <w:bdr w:val="none" w:sz="0" w:space="0" w:color="auto" w:frame="1"/>
                <w:lang w:eastAsia="uk-UA"/>
              </w:rPr>
              <w:t>Негативне</w:t>
            </w:r>
          </w:p>
        </w:tc>
      </w:tr>
      <w:tr w:rsidR="003E29FE" w:rsidRPr="00D251A5" w:rsidTr="0033777E">
        <w:trPr>
          <w:trHeight w:val="1343"/>
        </w:trPr>
        <w:tc>
          <w:tcPr>
            <w:tcW w:w="4175"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Гарно навчається</w:t>
            </w:r>
            <w:r>
              <w:rPr>
                <w:rFonts w:ascii="Times New Roman" w:eastAsia="Times New Roman" w:hAnsi="Times New Roman" w:cs="Times New Roman"/>
                <w:sz w:val="18"/>
                <w:szCs w:val="18"/>
                <w:lang w:eastAsia="uk-UA"/>
              </w:rPr>
              <w:br/>
              <w:t>• Любить читати</w:t>
            </w:r>
            <w:r>
              <w:rPr>
                <w:rFonts w:ascii="Times New Roman" w:eastAsia="Times New Roman" w:hAnsi="Times New Roman" w:cs="Times New Roman"/>
                <w:sz w:val="18"/>
                <w:szCs w:val="18"/>
                <w:lang w:eastAsia="uk-UA"/>
              </w:rPr>
              <w:br/>
              <w:t>• Захоплюється спелеологією і фехтуванням</w:t>
            </w:r>
            <w:r w:rsidRPr="00D251A5">
              <w:rPr>
                <w:rFonts w:ascii="Times New Roman" w:eastAsia="Times New Roman" w:hAnsi="Times New Roman" w:cs="Times New Roman"/>
                <w:sz w:val="18"/>
                <w:szCs w:val="18"/>
                <w:lang w:eastAsia="uk-UA"/>
              </w:rPr>
              <w:br/>
              <w:t>• Любить</w:t>
            </w:r>
            <w:r>
              <w:rPr>
                <w:rFonts w:ascii="Times New Roman" w:eastAsia="Times New Roman" w:hAnsi="Times New Roman" w:cs="Times New Roman"/>
                <w:sz w:val="18"/>
                <w:szCs w:val="18"/>
                <w:lang w:eastAsia="uk-UA"/>
              </w:rPr>
              <w:t xml:space="preserve"> батька й маму, має </w:t>
            </w:r>
            <w:r>
              <w:t xml:space="preserve"> </w:t>
            </w:r>
            <w:r>
              <w:rPr>
                <w:rFonts w:ascii="Times New Roman" w:eastAsia="Times New Roman" w:hAnsi="Times New Roman" w:cs="Times New Roman"/>
                <w:sz w:val="18"/>
                <w:szCs w:val="18"/>
                <w:lang w:eastAsia="uk-UA"/>
              </w:rPr>
              <w:t>д</w:t>
            </w:r>
            <w:r w:rsidRPr="003D120A">
              <w:rPr>
                <w:rFonts w:ascii="Times New Roman" w:eastAsia="Times New Roman" w:hAnsi="Times New Roman" w:cs="Times New Roman"/>
                <w:sz w:val="18"/>
                <w:szCs w:val="18"/>
                <w:lang w:eastAsia="uk-UA"/>
              </w:rPr>
              <w:t>обрі, довірливі, співчутливі</w:t>
            </w:r>
            <w:r>
              <w:rPr>
                <w:rFonts w:ascii="Times New Roman" w:eastAsia="Times New Roman" w:hAnsi="Times New Roman" w:cs="Times New Roman"/>
                <w:sz w:val="18"/>
                <w:szCs w:val="18"/>
                <w:lang w:eastAsia="uk-UA"/>
              </w:rPr>
              <w:t xml:space="preserve"> стосунки з ними</w:t>
            </w:r>
            <w:r>
              <w:rPr>
                <w:rFonts w:ascii="Times New Roman" w:eastAsia="Times New Roman" w:hAnsi="Times New Roman" w:cs="Times New Roman"/>
                <w:sz w:val="18"/>
                <w:szCs w:val="18"/>
                <w:lang w:eastAsia="uk-UA"/>
              </w:rPr>
              <w:br/>
              <w:t>• Товариський</w:t>
            </w:r>
            <w:r>
              <w:rPr>
                <w:rFonts w:ascii="Times New Roman" w:eastAsia="Times New Roman" w:hAnsi="Times New Roman" w:cs="Times New Roman"/>
                <w:sz w:val="18"/>
                <w:szCs w:val="18"/>
                <w:lang w:eastAsia="uk-UA"/>
              </w:rPr>
              <w:br/>
              <w:t>• Захоплюється красою природи, любить її</w:t>
            </w:r>
            <w:r w:rsidRPr="00D251A5">
              <w:rPr>
                <w:rFonts w:ascii="Times New Roman" w:eastAsia="Times New Roman" w:hAnsi="Times New Roman" w:cs="Times New Roman"/>
                <w:sz w:val="18"/>
                <w:szCs w:val="18"/>
                <w:lang w:eastAsia="uk-UA"/>
              </w:rPr>
              <w:br/>
              <w:t xml:space="preserve">• </w:t>
            </w:r>
            <w:r>
              <w:rPr>
                <w:rFonts w:ascii="Times New Roman" w:eastAsia="Times New Roman" w:hAnsi="Times New Roman" w:cs="Times New Roman"/>
                <w:sz w:val="18"/>
                <w:szCs w:val="18"/>
                <w:lang w:eastAsia="uk-UA"/>
              </w:rPr>
              <w:t>Б</w:t>
            </w:r>
            <w:r w:rsidRPr="003D120A">
              <w:rPr>
                <w:rFonts w:ascii="Times New Roman" w:eastAsia="Times New Roman" w:hAnsi="Times New Roman" w:cs="Times New Roman"/>
                <w:sz w:val="18"/>
                <w:szCs w:val="18"/>
                <w:lang w:eastAsia="uk-UA"/>
              </w:rPr>
              <w:t>ачить в усьому таємниці, любить їх відкривати, цікавиться печерами</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w:t>
            </w:r>
            <w:r w:rsidRPr="003D120A">
              <w:rPr>
                <w:rFonts w:ascii="Times New Roman" w:eastAsia="Times New Roman" w:hAnsi="Times New Roman" w:cs="Times New Roman"/>
                <w:sz w:val="18"/>
                <w:szCs w:val="18"/>
                <w:lang w:eastAsia="uk-UA"/>
              </w:rPr>
              <w:t>Знаходить собі заняття, багато займається самореалізацією, страждає через «недовіру» однокласників</w:t>
            </w:r>
          </w:p>
          <w:p w:rsidR="003E29FE"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Борець за правду</w:t>
            </w:r>
          </w:p>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 xml:space="preserve">• Готовий </w:t>
            </w:r>
            <w:r w:rsidRPr="00A4611E">
              <w:rPr>
                <w:rFonts w:ascii="Times New Roman" w:eastAsia="Times New Roman" w:hAnsi="Times New Roman" w:cs="Times New Roman"/>
                <w:sz w:val="18"/>
                <w:szCs w:val="18"/>
                <w:lang w:eastAsia="uk-UA"/>
              </w:rPr>
              <w:t>долати труднощі</w:t>
            </w:r>
          </w:p>
        </w:tc>
        <w:tc>
          <w:tcPr>
            <w:tcW w:w="4176"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29FE" w:rsidRPr="00D251A5" w:rsidRDefault="003E29FE" w:rsidP="00512EA0">
            <w:pPr>
              <w:spacing w:after="0" w:line="240" w:lineRule="auto"/>
              <w:rPr>
                <w:rFonts w:ascii="Times New Roman" w:eastAsia="Times New Roman" w:hAnsi="Times New Roman" w:cs="Times New Roman"/>
                <w:sz w:val="18"/>
                <w:szCs w:val="18"/>
                <w:lang w:eastAsia="uk-UA"/>
              </w:rPr>
            </w:pPr>
            <w:r>
              <w:rPr>
                <w:rFonts w:ascii="Times New Roman" w:eastAsia="Times New Roman" w:hAnsi="Times New Roman" w:cs="Times New Roman"/>
                <w:sz w:val="18"/>
                <w:szCs w:val="18"/>
                <w:lang w:eastAsia="uk-UA"/>
              </w:rPr>
              <w:t>Інколи не впевнений у собі, боязливий</w:t>
            </w:r>
            <w:r>
              <w:t xml:space="preserve"> </w:t>
            </w:r>
            <w:r w:rsidRPr="005628AD">
              <w:rPr>
                <w:rFonts w:ascii="Times New Roman" w:eastAsia="Times New Roman" w:hAnsi="Times New Roman" w:cs="Times New Roman"/>
                <w:sz w:val="18"/>
                <w:szCs w:val="18"/>
                <w:lang w:eastAsia="uk-UA"/>
              </w:rPr>
              <w:t>слабкодух</w:t>
            </w:r>
            <w:r>
              <w:rPr>
                <w:rFonts w:ascii="Times New Roman" w:eastAsia="Times New Roman" w:hAnsi="Times New Roman" w:cs="Times New Roman"/>
                <w:sz w:val="18"/>
                <w:szCs w:val="18"/>
                <w:lang w:eastAsia="uk-UA"/>
              </w:rPr>
              <w:t>ий</w:t>
            </w:r>
          </w:p>
        </w:tc>
      </w:tr>
    </w:tbl>
    <w:p w:rsidR="003E29FE" w:rsidRPr="005E762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Мабуть, не варто запитувати вас про те, хто з героїв позитивний, а хто негатив</w:t>
      </w:r>
      <w:r w:rsidR="00667795">
        <w:rPr>
          <w:rFonts w:ascii="Times New Roman" w:eastAsia="Times New Roman" w:hAnsi="Times New Roman" w:cs="Times New Roman"/>
          <w:sz w:val="28"/>
          <w:szCs w:val="28"/>
          <w:lang w:eastAsia="uk-UA"/>
        </w:rPr>
        <w:t>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proofErr w:type="spellStart"/>
      <w:r w:rsidRPr="005D0374">
        <w:rPr>
          <w:rFonts w:ascii="Times New Roman" w:eastAsia="Times New Roman" w:hAnsi="Times New Roman" w:cs="Times New Roman"/>
          <w:i/>
          <w:sz w:val="28"/>
          <w:szCs w:val="28"/>
          <w:lang w:eastAsia="uk-UA"/>
        </w:rPr>
        <w:t>Сенкан</w:t>
      </w:r>
      <w:proofErr w:type="spellEnd"/>
      <w:r w:rsidR="00667795">
        <w:rPr>
          <w:rFonts w:ascii="Times New Roman" w:eastAsia="Times New Roman" w:hAnsi="Times New Roman" w:cs="Times New Roman"/>
          <w:i/>
          <w:sz w:val="28"/>
          <w:szCs w:val="28"/>
          <w:lang w:eastAsia="uk-UA"/>
        </w:rPr>
        <w:t xml:space="preserve"> (записати у зошит </w:t>
      </w:r>
      <w:proofErr w:type="spellStart"/>
      <w:r w:rsidR="00667795">
        <w:rPr>
          <w:rFonts w:ascii="Times New Roman" w:eastAsia="Times New Roman" w:hAnsi="Times New Roman" w:cs="Times New Roman"/>
          <w:i/>
          <w:sz w:val="28"/>
          <w:szCs w:val="28"/>
          <w:lang w:eastAsia="uk-UA"/>
        </w:rPr>
        <w:t>сенкани</w:t>
      </w:r>
      <w:proofErr w:type="spellEnd"/>
      <w:r w:rsidR="00667795">
        <w:rPr>
          <w:rFonts w:ascii="Times New Roman" w:eastAsia="Times New Roman" w:hAnsi="Times New Roman" w:cs="Times New Roman"/>
          <w:i/>
          <w:sz w:val="28"/>
          <w:szCs w:val="28"/>
          <w:lang w:eastAsia="uk-UA"/>
        </w:rPr>
        <w:t xml:space="preserve"> про хлопців)</w:t>
      </w:r>
      <w:r w:rsidRPr="005D0374">
        <w:rPr>
          <w:rFonts w:ascii="Times New Roman" w:eastAsia="Times New Roman" w:hAnsi="Times New Roman" w:cs="Times New Roman"/>
          <w:i/>
          <w:sz w:val="28"/>
          <w:szCs w:val="28"/>
          <w:lang w:eastAsia="uk-UA"/>
        </w:rPr>
        <w:t xml:space="preserve">         </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Юлько  Ващук</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Самовпевнений, егоїстичний</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Висміює, дорослішає,</w:t>
      </w:r>
      <w:r>
        <w:rPr>
          <w:rFonts w:ascii="Times New Roman" w:eastAsia="Times New Roman" w:hAnsi="Times New Roman" w:cs="Times New Roman"/>
          <w:sz w:val="28"/>
          <w:szCs w:val="28"/>
          <w:lang w:eastAsia="uk-UA"/>
        </w:rPr>
        <w:t xml:space="preserve"> заздрить</w:t>
      </w:r>
    </w:p>
    <w:p w:rsidR="003E29FE" w:rsidRPr="005D0374"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Йому бракує  чесності,</w:t>
      </w:r>
      <w:r>
        <w:rPr>
          <w:rFonts w:ascii="Times New Roman" w:eastAsia="Times New Roman" w:hAnsi="Times New Roman" w:cs="Times New Roman"/>
          <w:sz w:val="28"/>
          <w:szCs w:val="28"/>
          <w:lang w:eastAsia="uk-UA"/>
        </w:rPr>
        <w:t xml:space="preserve"> благородства духу.</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Пустота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Славко Беркута</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Витривалий, дружелюбний</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Товаришує, пізнає, переживає</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Хлопець вартий наслідування</w:t>
      </w:r>
    </w:p>
    <w:p w:rsidR="003E29FE" w:rsidRDefault="003E29FE"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Друг (або Герой)</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Повість починається і закінчується снігопадом – символічною сторінкою, де кожен із нас пише своє непросте життя. І яким воно буде, чи не найбільше залежить від нас самих…</w:t>
      </w:r>
    </w:p>
    <w:p w:rsidR="00512EA0" w:rsidRDefault="003E29FE" w:rsidP="00512EA0">
      <w:pPr>
        <w:shd w:val="clear" w:color="auto" w:fill="FFFFFF"/>
        <w:spacing w:after="0" w:line="240" w:lineRule="auto"/>
        <w:ind w:left="-284" w:right="-284"/>
        <w:contextualSpacing/>
        <w:jc w:val="both"/>
        <w:rPr>
          <w:rFonts w:ascii="Times New Roman" w:eastAsia="Times New Roman" w:hAnsi="Times New Roman" w:cs="Times New Roman"/>
          <w:i/>
          <w:sz w:val="28"/>
          <w:szCs w:val="28"/>
          <w:lang w:eastAsia="uk-UA"/>
        </w:rPr>
      </w:pPr>
      <w:r w:rsidRPr="00F90AD9">
        <w:rPr>
          <w:rFonts w:ascii="Times New Roman" w:eastAsia="Times New Roman" w:hAnsi="Times New Roman" w:cs="Times New Roman"/>
          <w:i/>
          <w:sz w:val="28"/>
          <w:szCs w:val="28"/>
          <w:lang w:eastAsia="uk-UA"/>
        </w:rPr>
        <w:t xml:space="preserve">Домашнє завдання </w:t>
      </w:r>
    </w:p>
    <w:p w:rsidR="00512EA0" w:rsidRP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Прочитати повість до кінця; декількома </w:t>
      </w:r>
      <w:r w:rsidRPr="005D0374">
        <w:rPr>
          <w:rFonts w:ascii="Times New Roman" w:eastAsia="Times New Roman" w:hAnsi="Times New Roman" w:cs="Times New Roman"/>
          <w:sz w:val="28"/>
          <w:szCs w:val="28"/>
          <w:lang w:eastAsia="uk-UA"/>
        </w:rPr>
        <w:t>реченнями прорекламуйте повість «Шпага Славка Беркути».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Можливі варіанти:</w:t>
      </w:r>
    </w:p>
    <w:p w:rsidR="00512EA0" w:rsidRPr="005D0374"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1. У житті семикласників – Славка Беркути, Юлька Ващука, Лілі </w:t>
      </w:r>
      <w:proofErr w:type="spellStart"/>
      <w:r w:rsidRPr="005D0374">
        <w:rPr>
          <w:rFonts w:ascii="Times New Roman" w:eastAsia="Times New Roman" w:hAnsi="Times New Roman" w:cs="Times New Roman"/>
          <w:sz w:val="28"/>
          <w:szCs w:val="28"/>
          <w:lang w:eastAsia="uk-UA"/>
        </w:rPr>
        <w:t>Теслюк</w:t>
      </w:r>
      <w:proofErr w:type="spellEnd"/>
      <w:r w:rsidRPr="005D0374">
        <w:rPr>
          <w:rFonts w:ascii="Times New Roman" w:eastAsia="Times New Roman" w:hAnsi="Times New Roman" w:cs="Times New Roman"/>
          <w:sz w:val="28"/>
          <w:szCs w:val="28"/>
          <w:lang w:eastAsia="uk-UA"/>
        </w:rPr>
        <w:t>, Стефка Вуса та інших – настає момент, коли приходить усвідомлення того, що безтурботне дитинство минуло. Саме про це повість. Чи</w:t>
      </w:r>
      <w:r>
        <w:rPr>
          <w:rFonts w:ascii="Times New Roman" w:eastAsia="Times New Roman" w:hAnsi="Times New Roman" w:cs="Times New Roman"/>
          <w:sz w:val="28"/>
          <w:szCs w:val="28"/>
          <w:lang w:eastAsia="uk-UA"/>
        </w:rPr>
        <w:t>тайте її – і вам відкриється таї</w:t>
      </w:r>
      <w:r w:rsidRPr="005D0374">
        <w:rPr>
          <w:rFonts w:ascii="Times New Roman" w:eastAsia="Times New Roman" w:hAnsi="Times New Roman" w:cs="Times New Roman"/>
          <w:sz w:val="28"/>
          <w:szCs w:val="28"/>
          <w:lang w:eastAsia="uk-UA"/>
        </w:rPr>
        <w:t>на.</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sidRPr="005D0374">
        <w:rPr>
          <w:rFonts w:ascii="Times New Roman" w:eastAsia="Times New Roman" w:hAnsi="Times New Roman" w:cs="Times New Roman"/>
          <w:sz w:val="28"/>
          <w:szCs w:val="28"/>
          <w:lang w:eastAsia="uk-UA"/>
        </w:rPr>
        <w:t xml:space="preserve">2. Дорослішати і весело, і важко водночас, і подекуди навіть страшно, адже на школярів чекають справжні випробування на чесність, людяність, міцність дружби, </w:t>
      </w:r>
      <w:r w:rsidRPr="005D0374">
        <w:rPr>
          <w:rFonts w:ascii="Times New Roman" w:eastAsia="Times New Roman" w:hAnsi="Times New Roman" w:cs="Times New Roman"/>
          <w:sz w:val="28"/>
          <w:szCs w:val="28"/>
          <w:lang w:eastAsia="uk-UA"/>
        </w:rPr>
        <w:lastRenderedPageBreak/>
        <w:t xml:space="preserve">на осягнення людського призначення – це все ви збагнете, прочитавши твір Ніни </w:t>
      </w:r>
      <w:proofErr w:type="spellStart"/>
      <w:r w:rsidRPr="005D0374">
        <w:rPr>
          <w:rFonts w:ascii="Times New Roman" w:eastAsia="Times New Roman" w:hAnsi="Times New Roman" w:cs="Times New Roman"/>
          <w:sz w:val="28"/>
          <w:szCs w:val="28"/>
          <w:lang w:eastAsia="uk-UA"/>
        </w:rPr>
        <w:t>Бічуї</w:t>
      </w:r>
      <w:proofErr w:type="spellEnd"/>
      <w:r w:rsidRPr="005D0374">
        <w:rPr>
          <w:rFonts w:ascii="Times New Roman" w:eastAsia="Times New Roman" w:hAnsi="Times New Roman" w:cs="Times New Roman"/>
          <w:sz w:val="28"/>
          <w:szCs w:val="28"/>
          <w:lang w:eastAsia="uk-UA"/>
        </w:rPr>
        <w:t>.</w:t>
      </w:r>
    </w:p>
    <w:p w:rsidR="00512EA0" w:rsidRDefault="00512EA0" w:rsidP="00512EA0">
      <w:pPr>
        <w:shd w:val="clear" w:color="auto" w:fill="FFFFFF"/>
        <w:spacing w:after="0" w:line="240" w:lineRule="auto"/>
        <w:ind w:left="-284" w:right="-284"/>
        <w:contextualSpacing/>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Якщо хочете отримати життєвий урок щодо проблем підліткового віку, зануритися у світ ваших однолітків, то прочитайте повість Ніни </w:t>
      </w:r>
      <w:proofErr w:type="spellStart"/>
      <w:r>
        <w:rPr>
          <w:rFonts w:ascii="Times New Roman" w:eastAsia="Times New Roman" w:hAnsi="Times New Roman" w:cs="Times New Roman"/>
          <w:sz w:val="28"/>
          <w:szCs w:val="28"/>
          <w:lang w:eastAsia="uk-UA"/>
        </w:rPr>
        <w:t>Бічуї</w:t>
      </w:r>
      <w:proofErr w:type="spellEnd"/>
      <w:r>
        <w:rPr>
          <w:rFonts w:ascii="Times New Roman" w:eastAsia="Times New Roman" w:hAnsi="Times New Roman" w:cs="Times New Roman"/>
          <w:sz w:val="28"/>
          <w:szCs w:val="28"/>
          <w:lang w:eastAsia="uk-UA"/>
        </w:rPr>
        <w:t xml:space="preserve"> «Шпага Славка Беркути». Вона допоможе вам розібратися у багатьох важливих питаннях сьогодення.</w:t>
      </w:r>
    </w:p>
    <w:p w:rsidR="00512EA0" w:rsidRPr="00512EA0" w:rsidRDefault="00512EA0"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3E29FE" w:rsidRDefault="003E29FE" w:rsidP="003E29FE">
      <w:pPr>
        <w:shd w:val="clear" w:color="auto" w:fill="FFFFFF"/>
        <w:spacing w:after="0" w:line="360" w:lineRule="auto"/>
        <w:ind w:left="-284" w:right="-284"/>
        <w:contextualSpacing/>
        <w:jc w:val="both"/>
        <w:rPr>
          <w:rFonts w:ascii="Times New Roman" w:eastAsia="Times New Roman" w:hAnsi="Times New Roman" w:cs="Times New Roman"/>
          <w:sz w:val="28"/>
          <w:szCs w:val="28"/>
          <w:lang w:eastAsia="uk-UA"/>
        </w:rPr>
      </w:pPr>
    </w:p>
    <w:p w:rsidR="00FF6F16" w:rsidRDefault="00FF6F16"/>
    <w:sectPr w:rsidR="00FF6F16" w:rsidSect="007A42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E29FE"/>
    <w:rsid w:val="00197DC5"/>
    <w:rsid w:val="003E29FE"/>
    <w:rsid w:val="00512EA0"/>
    <w:rsid w:val="00667795"/>
    <w:rsid w:val="00693EB4"/>
    <w:rsid w:val="00CD6DC9"/>
    <w:rsid w:val="00FF6F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E418"/>
  <w15:docId w15:val="{3D8299AA-6855-4FB3-AA8B-D9D68E3A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9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1172</Words>
  <Characters>6687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Юлия Анатолиевна</cp:lastModifiedBy>
  <cp:revision>7</cp:revision>
  <dcterms:created xsi:type="dcterms:W3CDTF">2018-04-26T20:33:00Z</dcterms:created>
  <dcterms:modified xsi:type="dcterms:W3CDTF">2023-03-11T18:05:00Z</dcterms:modified>
</cp:coreProperties>
</file>