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F3" w:rsidRDefault="00450C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50CF3">
        <w:rPr>
          <w:rFonts w:ascii="Times New Roman" w:hAnsi="Times New Roman"/>
          <w:b/>
          <w:sz w:val="28"/>
          <w:szCs w:val="28"/>
          <w:lang w:val="uk-UA" w:eastAsia="ru-RU"/>
        </w:rPr>
        <w:t>Урок 27 Теплоенергетика. Способи збереження енергетичних ресурсів.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450CF3">
        <w:rPr>
          <w:rFonts w:ascii="Times New Roman" w:hAnsi="Times New Roman"/>
          <w:sz w:val="28"/>
          <w:szCs w:val="28"/>
          <w:lang w:val="uk-UA"/>
        </w:rPr>
        <w:t>О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>знайомити з роллю теплоен</w:t>
      </w:r>
      <w:r w:rsidR="00450CF3">
        <w:rPr>
          <w:rFonts w:ascii="Times New Roman" w:hAnsi="Times New Roman"/>
          <w:sz w:val="28"/>
          <w:szCs w:val="28"/>
          <w:lang w:val="uk-UA"/>
        </w:rPr>
        <w:t>ергетики в житті людини, напрям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 xml:space="preserve">ками розв’язання проблеми майбутнього «енергетичного голоду», сучасними </w:t>
      </w:r>
      <w:proofErr w:type="spellStart"/>
      <w:r w:rsidR="00450CF3" w:rsidRPr="00450CF3">
        <w:rPr>
          <w:rFonts w:ascii="Times New Roman" w:hAnsi="Times New Roman"/>
          <w:sz w:val="28"/>
          <w:szCs w:val="28"/>
          <w:lang w:val="uk-UA"/>
        </w:rPr>
        <w:t>енергозбережними</w:t>
      </w:r>
      <w:proofErr w:type="spellEnd"/>
      <w:r w:rsidR="00450CF3" w:rsidRPr="00450CF3"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450CF3">
        <w:rPr>
          <w:rFonts w:ascii="Times New Roman" w:hAnsi="Times New Roman"/>
          <w:sz w:val="28"/>
          <w:szCs w:val="28"/>
          <w:lang w:val="uk-UA"/>
        </w:rPr>
        <w:t>ехнологіями, впливом теплоенер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>гетики на природу.</w:t>
      </w:r>
    </w:p>
    <w:p w:rsidR="00450CF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>розкривати загальне і особливе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головне, суттєве у матеріалі, що вивчається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50CF3" w:rsidRDefault="00B334C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Виховувати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розуміння цінності природи як першоджерела матеріальних і духовних 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>сил суспільства і кожної людини.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E2FD7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Скільк</w:t>
      </w:r>
      <w:r w:rsidR="002A72BA">
        <w:rPr>
          <w:rFonts w:ascii="Times New Roman" w:eastAsia="MyriadPro-Regular" w:hAnsi="Times New Roman"/>
          <w:sz w:val="28"/>
          <w:szCs w:val="28"/>
          <w:lang w:val="uk-UA" w:eastAsia="ru-RU"/>
        </w:rPr>
        <w:t>и енергії споживає людство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27324B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часу нам вистачить органічного палива (викопних ресурсів)?</w:t>
      </w:r>
    </w:p>
    <w:p w:rsidR="0027324B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існують альтернативні джерела енергії?</w:t>
      </w:r>
    </w:p>
    <w:p w:rsidR="00DE2FD7" w:rsidRPr="000C4E1F" w:rsidRDefault="00DE2F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6258FF" w:rsidRDefault="006258F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7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Теплоенергетика в житті людини</w:t>
      </w:r>
    </w:p>
    <w:p w:rsidR="0027324B" w:rsidRDefault="0027324B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>Протягом багатьох століть паливо було практично єдиним джерелом енергії для людства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C4107" w:rsidRPr="005D4D01" w:rsidRDefault="007C4107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Енергію палива використовують:</w:t>
      </w:r>
    </w:p>
    <w:p w:rsidR="007C4107" w:rsidRPr="005D4D01" w:rsidRDefault="007C4107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Автомобілі та інші транспортні засоби. </w:t>
      </w:r>
    </w:p>
    <w:p w:rsidR="007C4107" w:rsidRPr="005D4D01" w:rsidRDefault="007C4107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Для обігрі</w:t>
      </w:r>
      <w:r w:rsidR="005D4D01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вання житла та приготування їжі</w:t>
      </w: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5D4D01" w:rsidRPr="005D4D01" w:rsidRDefault="005D4D01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7C4107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виробничих процесах (металургія,). </w:t>
      </w:r>
    </w:p>
    <w:p w:rsidR="007C4107" w:rsidRDefault="005D4D01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7C4107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ля вироблення електроенергії на теплових електростанціях.</w:t>
      </w:r>
    </w:p>
    <w:p w:rsidR="002A72BA" w:rsidRPr="005D4D01" w:rsidRDefault="002A72BA" w:rsidP="002A72BA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2A72BA" w:rsidP="007C41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Газ, нафта, вугілля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C4107"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є викопними ресурсами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їх запаси обмежені. </w:t>
      </w:r>
    </w:p>
    <w:p w:rsidR="000A5D10" w:rsidRDefault="000A5D10" w:rsidP="000A5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5D10">
        <w:rPr>
          <w:rFonts w:ascii="Times New Roman" w:eastAsia="MyriadPro-Regular" w:hAnsi="Times New Roman"/>
          <w:sz w:val="28"/>
          <w:szCs w:val="28"/>
          <w:lang w:val="uk-UA" w:eastAsia="ru-RU"/>
        </w:rPr>
        <w:t>За останні 35 років споживання нафти зросло з 20 до 30 млрд барелів на рік.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5D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нинішніх темпів споживання розвіданої нафти вистачить приблизно на 40 років, нерозвіданої — ще на 10 — 50 років. </w:t>
      </w:r>
    </w:p>
    <w:p w:rsidR="002A72BA" w:rsidRDefault="002A72BA" w:rsidP="000A5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апаси природного газу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вичерпаються протягом 40 років.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7C4107" w:rsidRPr="0027324B" w:rsidRDefault="002A72BA" w:rsidP="007C41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озвіданих запасів вугілля вистачить на кількасот років споживання. 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A72BA" w:rsidRPr="000C4E1F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Збереження енергетичних ресурсів</w:t>
      </w:r>
    </w:p>
    <w:p w:rsidR="007C4107" w:rsidRPr="0027324B" w:rsidRDefault="007C4107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A72BA" w:rsidRPr="002A72BA" w:rsidRDefault="002A72BA" w:rsidP="002A72BA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Через декілька десятків років звичні зараз види палива опиняться на межі зникнення. Що ж робити?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Три напрями розв’язання проблеми май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бутнього «енергетичного голоду»</w:t>
      </w: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Економія наявних викопних ресурсів.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Ідеться про використання нових технічних рішень — </w:t>
      </w:r>
      <w:proofErr w:type="spellStart"/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енергозбережувальних</w:t>
      </w:r>
      <w:proofErr w:type="spellEnd"/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технологій.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58FF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Поступова заміна палива з викопних ресурсів на паливо, одержуване з рослин.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Зараз уже використовують два типи технологій виробництва рослинного палива: видобування замінників бензину з рослин, що містять цукор, та переробляння на дизельне паливо олії, одержуваної з деяких рослин (наприклад, </w:t>
      </w:r>
      <w:r w:rsidR="00EC7FBA">
        <w:rPr>
          <w:rFonts w:ascii="Times New Roman" w:eastAsia="MyriadPro-Regular" w:hAnsi="Times New Roman"/>
          <w:sz w:val="28"/>
          <w:szCs w:val="28"/>
          <w:lang w:val="uk-UA" w:eastAsia="ru-RU"/>
        </w:rPr>
        <w:t>рапсу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Використанн</w:t>
      </w:r>
      <w:r w:rsid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 альтернативних джерел енергії.</w:t>
      </w:r>
    </w:p>
    <w:p w:rsidR="0070410B" w:rsidRPr="007C4107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>У XX ст.</w:t>
      </w:r>
      <w:r w:rsidRPr="007C41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помітну роль стали відігравати </w:t>
      </w:r>
      <w:r w:rsidRPr="0027324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альтернативні</w:t>
      </w: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джерела енергії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7C41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гідроелектростанції, атомні електростанції, </w:t>
      </w:r>
      <w:proofErr w:type="spellStart"/>
      <w:r w:rsidRPr="007C41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вітрогенератори</w:t>
      </w:r>
      <w:proofErr w:type="spellEnd"/>
      <w:r w:rsidRPr="007C41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сонячні батареї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Викопних запасів урану — палива для атомних станцій — вистачить на кілька сотень років. У багатьох країнах (Франція, Україна, США) цей вид виробництва електричної енергії є одним із провідних. Так, в Україні на атомних станціях виробляють близько половини всієї електроенергії.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Невичерпним джерелом може стати</w:t>
      </w:r>
      <w:r w:rsid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термоядерна енергія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. Запасів важкого водню — палива для термоядерного синтезу — у Світовому океані вистачить на багато тисячоліть.</w:t>
      </w:r>
    </w:p>
    <w:p w:rsidR="002A72BA" w:rsidRDefault="002A72BA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Pr="000C4E1F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Енергозбережувальні</w:t>
      </w:r>
      <w:proofErr w:type="spellEnd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технології</w:t>
      </w:r>
    </w:p>
    <w:p w:rsidR="00A1098E" w:rsidRDefault="00A1098E" w:rsidP="00A10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1098E" w:rsidRPr="0070410B" w:rsidRDefault="00A1098E" w:rsidP="00A1098E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MyriadPro-Regular" w:hAnsi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MyriadPro-Regular" w:hAnsi="Times New Roman"/>
          <w:sz w:val="28"/>
          <w:szCs w:val="28"/>
          <w:lang w:eastAsia="ru-RU"/>
        </w:rPr>
        <w:t>мож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ливо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зекономити на комунальних послугах вже зараз?</w:t>
      </w:r>
    </w:p>
    <w:p w:rsidR="00A1098E" w:rsidRDefault="00A1098E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P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Сучасні принципи енергозбереження полягають не лише в застосуванні певних новинок, нехай і унікальних. Принциповим є завдання </w:t>
      </w:r>
      <w:r w:rsidRP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комплексного використання кількох технологій.</w:t>
      </w:r>
    </w:p>
    <w:p w:rsidR="0070410B" w:rsidRP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звичайну квартиру. </w:t>
      </w:r>
      <w:r w:rsidR="00A109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Напрями енергозбереження</w:t>
      </w:r>
      <w:r w:rsidRP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заміна традиційних вікон на склопакети;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утеплення дверей;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нанесення спеціального теплозахисного покриття на зовнішні стіни будинку;</w:t>
      </w:r>
    </w:p>
    <w:p w:rsidR="0070410B" w:rsidRPr="0070410B" w:rsidRDefault="006258FF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установлення електричного або газового кот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A410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нагрівання гарячої води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0410B" w:rsidRPr="0070410B" w:rsidRDefault="006258FF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застосування економних </w:t>
      </w:r>
      <w:r w:rsidR="002A410A">
        <w:rPr>
          <w:rFonts w:ascii="Times New Roman" w:eastAsia="MyriadPro-Regular" w:hAnsi="Times New Roman"/>
          <w:sz w:val="28"/>
          <w:szCs w:val="28"/>
          <w:lang w:val="uk-UA" w:eastAsia="ru-RU"/>
        </w:rPr>
        <w:t>ламп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електричних приладів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невеликим споживанням енергії.</w:t>
      </w:r>
    </w:p>
    <w:p w:rsidR="003A462B" w:rsidRDefault="003A462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0410B" w:rsidRPr="0070410B" w:rsidRDefault="0070410B" w:rsidP="0070410B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а рахунок чого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ще можлива економія в домівках?</w:t>
      </w:r>
    </w:p>
    <w:p w:rsidR="0070410B" w:rsidRPr="000C4E1F" w:rsidRDefault="00FB7107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70410B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041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Вплив теплоенергетики на природу</w:t>
      </w:r>
    </w:p>
    <w:p w:rsidR="00FB7107" w:rsidRPr="00FB7107" w:rsidRDefault="00FB7107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B71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Вплив теплоенергетики на природу:</w:t>
      </w:r>
    </w:p>
    <w:p w:rsidR="00FB7107" w:rsidRPr="000D0626" w:rsidRDefault="0070410B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кислотні д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ощі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спри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чинені викидами електростанцій);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парниковий ефект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спричинює підвищення температури поверхні Землі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FB7107" w:rsidRPr="000D0626" w:rsidRDefault="00F20C44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забруднене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повітря </w:t>
      </w:r>
      <w:r w:rsidR="00FB7107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га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зовими та аерозольними викидами;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руйнування озонового шару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0D0626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забруднення ландшафту (знищення лісів, рослинності, диких тва</w:t>
      </w:r>
      <w:r w:rsidR="00F20C44">
        <w:rPr>
          <w:rFonts w:ascii="Times New Roman" w:eastAsia="MyriadPro-Regular" w:hAnsi="Times New Roman"/>
          <w:sz w:val="28"/>
          <w:szCs w:val="28"/>
          <w:lang w:val="uk-UA" w:eastAsia="ru-RU"/>
        </w:rPr>
        <w:t>рин, плодоносного шару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0D0626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забруднення ґрунтових вод стічними викидами ТЕС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інших промислових об'єктів;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акустичне (шум), електромагнітне і електростатичне забру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днення навколишнього середовища;</w:t>
      </w:r>
    </w:p>
    <w:p w:rsidR="000D0626" w:rsidRDefault="000D0626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70410B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Щоб уникнути таких катастрофічних наслідків, у 1997 р. в м. Кіото (Японія) уряди багатьох країн підписали так званий Кіотський протокол. Згідно із цим документом для кожної країни світу визначе</w:t>
      </w:r>
      <w:r w:rsidR="000D0626">
        <w:rPr>
          <w:rFonts w:ascii="Times New Roman" w:eastAsia="MyriadPro-Regular" w:hAnsi="Times New Roman"/>
          <w:sz w:val="28"/>
          <w:szCs w:val="28"/>
          <w:lang w:val="uk-UA" w:eastAsia="ru-RU"/>
        </w:rPr>
        <w:t>но максимальний об’єм викидів С</w:t>
      </w:r>
      <w:r w:rsidR="000D0626">
        <w:rPr>
          <w:rFonts w:ascii="Times New Roman" w:eastAsia="MyriadPro-Regular" w:hAnsi="Times New Roman"/>
          <w:sz w:val="28"/>
          <w:szCs w:val="28"/>
          <w:lang w:val="en-US" w:eastAsia="ru-RU"/>
        </w:rPr>
        <w:t>O</w:t>
      </w:r>
      <w:r w:rsidRPr="000D062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(від промислових і побутових джерел разом). Якщо цей об’єм перевищено, то країна-порушник сплачує певну суму штрафу, яку потім використовують для зниження рівня викидів. У 2015 р. Кіотський протокол був доповнений Паризькою угодою, в якій окреслено подальші перспективи обмеження викидів.</w:t>
      </w:r>
    </w:p>
    <w:p w:rsidR="002A72BA" w:rsidRDefault="002A72BA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C4E1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джерела енергії здавна використовує людство?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існують типи альтернативних джерел енергії?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причина безповоротного зменшення викопних ресурсів?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Перелічіть основні напрями подолання енергетичної кризи.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Наведіть приклади </w:t>
      </w:r>
      <w:proofErr w:type="spellStart"/>
      <w:r w:rsidR="009122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енергозбережувальних</w:t>
      </w:r>
      <w:proofErr w:type="spellEnd"/>
      <w:r w:rsidR="009122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технологій.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впливають теплові джерела енергії на навколишнє середовище?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Що таке Кіотський протокол?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C4E1F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2691" w:rsidRDefault="006718B6" w:rsidP="006718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18B6">
        <w:rPr>
          <w:rFonts w:ascii="Times New Roman" w:eastAsia="SchoolBookC" w:hAnsi="Times New Roman"/>
          <w:sz w:val="28"/>
          <w:szCs w:val="28"/>
          <w:lang w:val="uk-UA" w:eastAsia="ru-RU"/>
        </w:rPr>
        <w:t>Вивчити § 18, контрольні запитання,  Вправа № 18</w:t>
      </w:r>
    </w:p>
    <w:p w:rsidR="004E422A" w:rsidRPr="00884C7E" w:rsidRDefault="004E422A" w:rsidP="004E42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4E422A" w:rsidRPr="006740BA" w:rsidRDefault="004E422A" w:rsidP="004E42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4E422A" w:rsidRPr="000C4E1F" w:rsidRDefault="004E422A" w:rsidP="006718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4E422A" w:rsidRPr="000C4E1F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9F" w:rsidRDefault="0062599F" w:rsidP="004439D9">
      <w:pPr>
        <w:spacing w:after="0" w:line="240" w:lineRule="auto"/>
      </w:pPr>
      <w:r>
        <w:separator/>
      </w:r>
    </w:p>
  </w:endnote>
  <w:endnote w:type="continuationSeparator" w:id="0">
    <w:p w:rsidR="0062599F" w:rsidRDefault="0062599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9F" w:rsidRDefault="0062599F" w:rsidP="004439D9">
      <w:pPr>
        <w:spacing w:after="0" w:line="240" w:lineRule="auto"/>
      </w:pPr>
      <w:r>
        <w:separator/>
      </w:r>
    </w:p>
  </w:footnote>
  <w:footnote w:type="continuationSeparator" w:id="0">
    <w:p w:rsidR="0062599F" w:rsidRDefault="0062599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0410B" w:rsidRDefault="007041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22A" w:rsidRPr="004E422A">
          <w:rPr>
            <w:noProof/>
            <w:lang w:val="uk-UA"/>
          </w:rPr>
          <w:t>3</w:t>
        </w:r>
        <w:r>
          <w:fldChar w:fldCharType="end"/>
        </w:r>
      </w:p>
    </w:sdtContent>
  </w:sdt>
  <w:p w:rsidR="0070410B" w:rsidRDefault="007041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C22E1"/>
    <w:multiLevelType w:val="hybridMultilevel"/>
    <w:tmpl w:val="FE66379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145D4A"/>
    <w:multiLevelType w:val="hybridMultilevel"/>
    <w:tmpl w:val="6D58564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3BB83FB8"/>
    <w:multiLevelType w:val="hybridMultilevel"/>
    <w:tmpl w:val="4420CC7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911AF5"/>
    <w:multiLevelType w:val="hybridMultilevel"/>
    <w:tmpl w:val="C07A805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4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8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9"/>
  </w:num>
  <w:num w:numId="3">
    <w:abstractNumId w:val="13"/>
  </w:num>
  <w:num w:numId="4">
    <w:abstractNumId w:val="35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30"/>
  </w:num>
  <w:num w:numId="10">
    <w:abstractNumId w:val="29"/>
  </w:num>
  <w:num w:numId="11">
    <w:abstractNumId w:val="1"/>
  </w:num>
  <w:num w:numId="12">
    <w:abstractNumId w:val="36"/>
  </w:num>
  <w:num w:numId="13">
    <w:abstractNumId w:val="32"/>
  </w:num>
  <w:num w:numId="14">
    <w:abstractNumId w:val="15"/>
  </w:num>
  <w:num w:numId="15">
    <w:abstractNumId w:val="10"/>
  </w:num>
  <w:num w:numId="16">
    <w:abstractNumId w:val="8"/>
  </w:num>
  <w:num w:numId="17">
    <w:abstractNumId w:val="23"/>
  </w:num>
  <w:num w:numId="18">
    <w:abstractNumId w:val="11"/>
  </w:num>
  <w:num w:numId="19">
    <w:abstractNumId w:val="4"/>
  </w:num>
  <w:num w:numId="20">
    <w:abstractNumId w:val="37"/>
    <w:lvlOverride w:ilvl="0">
      <w:startOverride w:val="4"/>
    </w:lvlOverride>
  </w:num>
  <w:num w:numId="21">
    <w:abstractNumId w:val="3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7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8"/>
  </w:num>
  <w:num w:numId="32">
    <w:abstractNumId w:val="41"/>
  </w:num>
  <w:num w:numId="33">
    <w:abstractNumId w:val="40"/>
  </w:num>
  <w:num w:numId="34">
    <w:abstractNumId w:val="26"/>
  </w:num>
  <w:num w:numId="35">
    <w:abstractNumId w:val="20"/>
  </w:num>
  <w:num w:numId="36">
    <w:abstractNumId w:val="38"/>
  </w:num>
  <w:num w:numId="37">
    <w:abstractNumId w:val="34"/>
  </w:num>
  <w:num w:numId="38">
    <w:abstractNumId w:val="24"/>
  </w:num>
  <w:num w:numId="39">
    <w:abstractNumId w:val="33"/>
  </w:num>
  <w:num w:numId="40">
    <w:abstractNumId w:val="2"/>
  </w:num>
  <w:num w:numId="41">
    <w:abstractNumId w:val="21"/>
  </w:num>
  <w:num w:numId="42">
    <w:abstractNumId w:val="31"/>
  </w:num>
  <w:num w:numId="43">
    <w:abstractNumId w:val="14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06729"/>
    <w:rsid w:val="00010666"/>
    <w:rsid w:val="00013CB4"/>
    <w:rsid w:val="000168D4"/>
    <w:rsid w:val="0002174D"/>
    <w:rsid w:val="00022358"/>
    <w:rsid w:val="000242DE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5D10"/>
    <w:rsid w:val="000A66B1"/>
    <w:rsid w:val="000B2D33"/>
    <w:rsid w:val="000B47D2"/>
    <w:rsid w:val="000B791D"/>
    <w:rsid w:val="000C4E1F"/>
    <w:rsid w:val="000D0626"/>
    <w:rsid w:val="000D1CCF"/>
    <w:rsid w:val="000D3D1D"/>
    <w:rsid w:val="000D73D0"/>
    <w:rsid w:val="000E26BB"/>
    <w:rsid w:val="000E391A"/>
    <w:rsid w:val="000F38A9"/>
    <w:rsid w:val="000F3C45"/>
    <w:rsid w:val="000F773C"/>
    <w:rsid w:val="00102597"/>
    <w:rsid w:val="00110DF0"/>
    <w:rsid w:val="00112C1B"/>
    <w:rsid w:val="00117324"/>
    <w:rsid w:val="001319DE"/>
    <w:rsid w:val="00136E28"/>
    <w:rsid w:val="00137A37"/>
    <w:rsid w:val="00145822"/>
    <w:rsid w:val="001515CD"/>
    <w:rsid w:val="00151ADA"/>
    <w:rsid w:val="00156AA1"/>
    <w:rsid w:val="00176212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2DA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5FFA"/>
    <w:rsid w:val="0025713C"/>
    <w:rsid w:val="00260A19"/>
    <w:rsid w:val="0026703D"/>
    <w:rsid w:val="00267735"/>
    <w:rsid w:val="0027324B"/>
    <w:rsid w:val="00292C56"/>
    <w:rsid w:val="002944AC"/>
    <w:rsid w:val="00294C9F"/>
    <w:rsid w:val="00294D9A"/>
    <w:rsid w:val="00295DBE"/>
    <w:rsid w:val="002A051F"/>
    <w:rsid w:val="002A334C"/>
    <w:rsid w:val="002A410A"/>
    <w:rsid w:val="002A5FCF"/>
    <w:rsid w:val="002A72BA"/>
    <w:rsid w:val="002B05D0"/>
    <w:rsid w:val="002B2257"/>
    <w:rsid w:val="002B3194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46034"/>
    <w:rsid w:val="0035567C"/>
    <w:rsid w:val="003629AA"/>
    <w:rsid w:val="003632F4"/>
    <w:rsid w:val="003650F6"/>
    <w:rsid w:val="003662D9"/>
    <w:rsid w:val="0038137A"/>
    <w:rsid w:val="00383563"/>
    <w:rsid w:val="00384F9B"/>
    <w:rsid w:val="00395C00"/>
    <w:rsid w:val="003A1FC3"/>
    <w:rsid w:val="003A462B"/>
    <w:rsid w:val="003A78B9"/>
    <w:rsid w:val="003B0B47"/>
    <w:rsid w:val="003B1681"/>
    <w:rsid w:val="003B59A0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D54"/>
    <w:rsid w:val="00433F9E"/>
    <w:rsid w:val="004439D9"/>
    <w:rsid w:val="00444132"/>
    <w:rsid w:val="00444BDC"/>
    <w:rsid w:val="00446ABE"/>
    <w:rsid w:val="0045000A"/>
    <w:rsid w:val="00450CF3"/>
    <w:rsid w:val="00451908"/>
    <w:rsid w:val="00455613"/>
    <w:rsid w:val="00457177"/>
    <w:rsid w:val="00460E88"/>
    <w:rsid w:val="004A0A8F"/>
    <w:rsid w:val="004A0C3A"/>
    <w:rsid w:val="004A3135"/>
    <w:rsid w:val="004A65B3"/>
    <w:rsid w:val="004C073F"/>
    <w:rsid w:val="004D3A15"/>
    <w:rsid w:val="004D3CD9"/>
    <w:rsid w:val="004E0CC9"/>
    <w:rsid w:val="004E422A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2CCF"/>
    <w:rsid w:val="0053324B"/>
    <w:rsid w:val="005333C9"/>
    <w:rsid w:val="00534608"/>
    <w:rsid w:val="00534673"/>
    <w:rsid w:val="0053563C"/>
    <w:rsid w:val="00537311"/>
    <w:rsid w:val="00543E9B"/>
    <w:rsid w:val="00544C96"/>
    <w:rsid w:val="00545AEC"/>
    <w:rsid w:val="0055095D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B6E3B"/>
    <w:rsid w:val="005C3D83"/>
    <w:rsid w:val="005D35FB"/>
    <w:rsid w:val="005D4D01"/>
    <w:rsid w:val="005D73C8"/>
    <w:rsid w:val="005E51D3"/>
    <w:rsid w:val="005E5A85"/>
    <w:rsid w:val="005F1A7C"/>
    <w:rsid w:val="00602A07"/>
    <w:rsid w:val="00607B28"/>
    <w:rsid w:val="00620353"/>
    <w:rsid w:val="00624378"/>
    <w:rsid w:val="006258FF"/>
    <w:rsid w:val="0062599F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718B6"/>
    <w:rsid w:val="006808E2"/>
    <w:rsid w:val="00682702"/>
    <w:rsid w:val="00691DB9"/>
    <w:rsid w:val="00694BDB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0410B"/>
    <w:rsid w:val="00713EB5"/>
    <w:rsid w:val="0071766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7E7"/>
    <w:rsid w:val="007B1987"/>
    <w:rsid w:val="007C4107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5830"/>
    <w:rsid w:val="0081653A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27DF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12224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062F"/>
    <w:rsid w:val="00A01F8E"/>
    <w:rsid w:val="00A109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C7C67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33D3"/>
    <w:rsid w:val="00B2635E"/>
    <w:rsid w:val="00B32226"/>
    <w:rsid w:val="00B334CF"/>
    <w:rsid w:val="00B33A9E"/>
    <w:rsid w:val="00B47440"/>
    <w:rsid w:val="00B51639"/>
    <w:rsid w:val="00B625E0"/>
    <w:rsid w:val="00B64869"/>
    <w:rsid w:val="00B663DB"/>
    <w:rsid w:val="00B66C73"/>
    <w:rsid w:val="00B742A6"/>
    <w:rsid w:val="00B80722"/>
    <w:rsid w:val="00B83DD4"/>
    <w:rsid w:val="00B86671"/>
    <w:rsid w:val="00B93E7F"/>
    <w:rsid w:val="00B95ABF"/>
    <w:rsid w:val="00B95D60"/>
    <w:rsid w:val="00BA1D56"/>
    <w:rsid w:val="00BB4A94"/>
    <w:rsid w:val="00BC3B39"/>
    <w:rsid w:val="00BC40BA"/>
    <w:rsid w:val="00BC57DD"/>
    <w:rsid w:val="00BD149B"/>
    <w:rsid w:val="00BD2B5D"/>
    <w:rsid w:val="00BD4B04"/>
    <w:rsid w:val="00BD4D8B"/>
    <w:rsid w:val="00BE1794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97242"/>
    <w:rsid w:val="00CA7485"/>
    <w:rsid w:val="00CB0535"/>
    <w:rsid w:val="00CB2CA5"/>
    <w:rsid w:val="00CB44B1"/>
    <w:rsid w:val="00CC7F2E"/>
    <w:rsid w:val="00CD50AD"/>
    <w:rsid w:val="00CD50C3"/>
    <w:rsid w:val="00CD5B94"/>
    <w:rsid w:val="00CE2E4F"/>
    <w:rsid w:val="00CE32BA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3EA7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64726"/>
    <w:rsid w:val="00D7159E"/>
    <w:rsid w:val="00D73976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2FD7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57910"/>
    <w:rsid w:val="00E644B1"/>
    <w:rsid w:val="00E82FB7"/>
    <w:rsid w:val="00E85703"/>
    <w:rsid w:val="00E91881"/>
    <w:rsid w:val="00E97586"/>
    <w:rsid w:val="00EA48D4"/>
    <w:rsid w:val="00EC1B22"/>
    <w:rsid w:val="00EC7FBA"/>
    <w:rsid w:val="00EE22D1"/>
    <w:rsid w:val="00EF3200"/>
    <w:rsid w:val="00F035F7"/>
    <w:rsid w:val="00F1446B"/>
    <w:rsid w:val="00F164B4"/>
    <w:rsid w:val="00F20C44"/>
    <w:rsid w:val="00F20DE0"/>
    <w:rsid w:val="00F21FBF"/>
    <w:rsid w:val="00F22968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1F4A"/>
    <w:rsid w:val="00F86E4D"/>
    <w:rsid w:val="00F9564C"/>
    <w:rsid w:val="00F9618A"/>
    <w:rsid w:val="00FA0316"/>
    <w:rsid w:val="00FA0BA6"/>
    <w:rsid w:val="00FA3ABA"/>
    <w:rsid w:val="00FB1CB8"/>
    <w:rsid w:val="00FB50F3"/>
    <w:rsid w:val="00FB7107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3252</Words>
  <Characters>1854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2022-12-08T05:53:00Z</dcterms:created>
  <dcterms:modified xsi:type="dcterms:W3CDTF">2022-12-08T05:53:00Z</dcterms:modified>
</cp:coreProperties>
</file>