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AC44AD" w:rsidRDefault="00365D80">
      <w:pPr>
        <w:rPr>
          <w:b/>
          <w:color w:val="4472C4" w:themeColor="accent5"/>
          <w:sz w:val="36"/>
          <w:szCs w:val="36"/>
        </w:rPr>
      </w:pPr>
      <w:r w:rsidRPr="00AC44AD">
        <w:rPr>
          <w:b/>
          <w:sz w:val="36"/>
          <w:szCs w:val="36"/>
        </w:rPr>
        <w:t>Тема уроку</w:t>
      </w:r>
      <w:r w:rsidRPr="00AC44AD">
        <w:rPr>
          <w:sz w:val="36"/>
          <w:szCs w:val="36"/>
        </w:rPr>
        <w:t xml:space="preserve">. </w:t>
      </w:r>
      <w:r w:rsidRPr="00AC44AD">
        <w:rPr>
          <w:b/>
          <w:color w:val="4472C4" w:themeColor="accent5"/>
          <w:sz w:val="36"/>
          <w:szCs w:val="36"/>
        </w:rPr>
        <w:t>Повторення. Кисень та вода.</w:t>
      </w:r>
    </w:p>
    <w:p w:rsidR="00365D80" w:rsidRPr="00AC44AD" w:rsidRDefault="00365D80">
      <w:pPr>
        <w:rPr>
          <w:sz w:val="36"/>
          <w:szCs w:val="36"/>
        </w:rPr>
      </w:pPr>
      <w:r w:rsidRPr="00AC44AD">
        <w:rPr>
          <w:b/>
          <w:sz w:val="36"/>
          <w:szCs w:val="36"/>
        </w:rPr>
        <w:t>Мета уроку</w:t>
      </w:r>
      <w:r w:rsidRPr="00AC44AD">
        <w:rPr>
          <w:sz w:val="36"/>
          <w:szCs w:val="36"/>
        </w:rPr>
        <w:t>: пригадати основні фізичні та хімічні властивості кисню та води, способи добування кисню; повторити ознаки реакцій розкладу і сполучення.</w:t>
      </w:r>
    </w:p>
    <w:p w:rsidR="00365D80" w:rsidRDefault="00AC44AD">
      <w:r>
        <w:t xml:space="preserve">                 </w:t>
      </w:r>
      <w:r w:rsidR="00365D80">
        <w:rPr>
          <w:noProof/>
        </w:rPr>
        <w:drawing>
          <wp:inline distT="0" distB="0" distL="0" distR="0" wp14:anchorId="6EF13483" wp14:editId="36787B3A">
            <wp:extent cx="4848058" cy="2908390"/>
            <wp:effectExtent l="0" t="0" r="0" b="6350"/>
            <wp:docPr id="1" name="Рисунок 1" descr="https://naurok.com.ua/uploads/files/3744/15706/16000_images/thumb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3744/15706/16000_images/thumb_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655" cy="294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80" w:rsidRDefault="00365D80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0395838D" wp14:editId="2A91E759">
                <wp:extent cx="304800" cy="304800"/>
                <wp:effectExtent l="0" t="0" r="0" b="0"/>
                <wp:docPr id="2" name="AutoShape 2" descr="добування кисн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903B8" id="AutoShape 2" o:spid="_x0000_s1026" alt="добування кисн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Htn3VvhAgAA3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474F6F13" wp14:editId="29578541">
            <wp:extent cx="5940425" cy="4455319"/>
            <wp:effectExtent l="0" t="0" r="3175" b="2540"/>
            <wp:docPr id="3" name="Рисунок 3" descr="http://chemist.at.ua/7-kl/reakci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hemist.at.ua/7-kl/reakcij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E4" w:rsidRDefault="009443E4">
      <w:r w:rsidRPr="009443E4">
        <w:rPr>
          <w:noProof/>
          <w:lang w:eastAsia="uk-UA"/>
        </w:rPr>
        <w:lastRenderedPageBreak/>
        <w:drawing>
          <wp:inline distT="0" distB="0" distL="0" distR="0">
            <wp:extent cx="5940425" cy="4455319"/>
            <wp:effectExtent l="0" t="0" r="3175" b="2540"/>
            <wp:docPr id="4" name="Рисунок 4" descr="C:\Users\Наталья\Documents\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g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E4" w:rsidRDefault="009443E4">
      <w:r w:rsidRPr="009443E4">
        <w:rPr>
          <w:noProof/>
          <w:lang w:eastAsia="uk-UA"/>
        </w:rPr>
        <w:drawing>
          <wp:inline distT="0" distB="0" distL="0" distR="0">
            <wp:extent cx="2466975" cy="1971675"/>
            <wp:effectExtent l="0" t="0" r="9525" b="9525"/>
            <wp:docPr id="5" name="Рисунок 5" descr="C:\Users\Наталья\Documents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E4">
        <w:rPr>
          <w:noProof/>
          <w:lang w:eastAsia="uk-UA"/>
        </w:rPr>
        <w:drawing>
          <wp:inline distT="0" distB="0" distL="0" distR="0">
            <wp:extent cx="2666389" cy="1996547"/>
            <wp:effectExtent l="0" t="0" r="635" b="3810"/>
            <wp:docPr id="6" name="Рисунок 6" descr="C:\Users\Наталья\Documents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g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86" cy="203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AD" w:rsidRDefault="00AC44AD"/>
    <w:p w:rsidR="00AC44AD" w:rsidRDefault="00AC44AD"/>
    <w:p w:rsidR="009443E4" w:rsidRDefault="00AC44AD">
      <w:r>
        <w:t xml:space="preserve">                                    </w:t>
      </w:r>
      <w:r w:rsidR="009443E4" w:rsidRPr="002163C3">
        <w:rPr>
          <w:noProof/>
          <w:lang w:eastAsia="uk-UA"/>
        </w:rPr>
        <w:drawing>
          <wp:inline distT="0" distB="0" distL="0" distR="0" wp14:anchorId="60527EB9" wp14:editId="57D45992">
            <wp:extent cx="3857625" cy="1781175"/>
            <wp:effectExtent l="0" t="0" r="9525" b="9525"/>
            <wp:docPr id="7" name="Рисунок 7" descr="C:\Users\Наталья\Documen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B2" w:rsidRDefault="00A361B2">
      <w:pPr>
        <w:rPr>
          <w:noProof/>
          <w:lang w:eastAsia="uk-UA"/>
        </w:rPr>
      </w:pPr>
    </w:p>
    <w:p w:rsidR="009443E4" w:rsidRDefault="009443E4">
      <w:r w:rsidRPr="00C67C7A">
        <w:rPr>
          <w:noProof/>
          <w:lang w:eastAsia="uk-UA"/>
        </w:rPr>
        <w:drawing>
          <wp:inline distT="0" distB="0" distL="0" distR="0" wp14:anchorId="7EDE8A40" wp14:editId="3A6AB914">
            <wp:extent cx="5305425" cy="2971800"/>
            <wp:effectExtent l="0" t="0" r="9525" b="0"/>
            <wp:docPr id="8" name="Рисунок 8" descr="C:\Users\Наталья\Documents\image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3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B2" w:rsidRDefault="00A361B2"/>
    <w:p w:rsidR="00A361B2" w:rsidRPr="00AC44AD" w:rsidRDefault="00A361B2">
      <w:pPr>
        <w:rPr>
          <w:rFonts w:ascii="Roboto" w:hAnsi="Roboto"/>
          <w:color w:val="292B2C"/>
          <w:sz w:val="28"/>
          <w:szCs w:val="28"/>
          <w:shd w:val="clear" w:color="auto" w:fill="FFFFFF"/>
        </w:rPr>
      </w:pPr>
      <w:r w:rsidRPr="00AC44AD">
        <w:rPr>
          <w:rFonts w:ascii="Roboto" w:hAnsi="Roboto"/>
          <w:color w:val="292B2C"/>
          <w:sz w:val="28"/>
          <w:szCs w:val="28"/>
          <w:shd w:val="clear" w:color="auto" w:fill="FFFFFF"/>
        </w:rPr>
        <w:t>Більшість оксидів здатні вступати в хімічні реакції з водою. Зазвичай ці реакції є реакціями сполучення, у результаті яких утворюються продукти приєднання води до оксидів. </w:t>
      </w:r>
    </w:p>
    <w:p w:rsidR="00A361B2" w:rsidRPr="00AC44AD" w:rsidRDefault="00A361B2">
      <w:pPr>
        <w:rPr>
          <w:rFonts w:ascii="Roboto" w:hAnsi="Roboto"/>
          <w:b/>
          <w:color w:val="292B2C"/>
          <w:sz w:val="28"/>
          <w:szCs w:val="28"/>
          <w:shd w:val="clear" w:color="auto" w:fill="FFFFFF"/>
        </w:rPr>
      </w:pPr>
      <w:r w:rsidRPr="00AC44AD">
        <w:rPr>
          <w:rFonts w:ascii="Roboto" w:hAnsi="Roboto"/>
          <w:color w:val="292B2C"/>
          <w:sz w:val="28"/>
          <w:szCs w:val="28"/>
          <w:shd w:val="clear" w:color="auto" w:fill="FFFFFF"/>
        </w:rPr>
        <w:t xml:space="preserve">Залежно від того, з яким оксидом взаємодіє вода, може утворитися два типи гідратів: </w:t>
      </w:r>
      <w:r w:rsidRPr="00AC44AD">
        <w:rPr>
          <w:rFonts w:ascii="Roboto" w:hAnsi="Roboto"/>
          <w:b/>
          <w:color w:val="292B2C"/>
          <w:sz w:val="28"/>
          <w:szCs w:val="28"/>
          <w:shd w:val="clear" w:color="auto" w:fill="FFFFFF"/>
        </w:rPr>
        <w:t>кислоти і основи.</w:t>
      </w:r>
    </w:p>
    <w:p w:rsidR="00A361B2" w:rsidRPr="00AC44AD" w:rsidRDefault="00A361B2" w:rsidP="00A361B2">
      <w:pPr>
        <w:pStyle w:val="a3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Усі кислотні оксиди, за винятком силіцій(ІV) оксиду SiO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, за звичайних умов вступають у реакції сполучення з водою з утворенням кислот:</w:t>
      </w:r>
    </w:p>
    <w:p w:rsidR="00A361B2" w:rsidRPr="00AC44AD" w:rsidRDefault="00A361B2" w:rsidP="00A361B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SO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3</w:t>
      </w:r>
      <w:r w:rsidRPr="00AC44AD">
        <w:rPr>
          <w:rFonts w:ascii="Roboto" w:hAnsi="Roboto"/>
          <w:color w:val="292B2C"/>
          <w:sz w:val="28"/>
          <w:szCs w:val="28"/>
        </w:rPr>
        <w:t> + Н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O = H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SO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4</w:t>
      </w:r>
      <w:r w:rsidRPr="00AC44AD">
        <w:rPr>
          <w:rFonts w:ascii="Roboto" w:hAnsi="Roboto"/>
          <w:color w:val="292B2C"/>
          <w:sz w:val="28"/>
          <w:szCs w:val="28"/>
        </w:rPr>
        <w:t> (сульфатна кислота)</w:t>
      </w:r>
    </w:p>
    <w:p w:rsidR="00A361B2" w:rsidRPr="00AC44AD" w:rsidRDefault="00A361B2" w:rsidP="00A361B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СO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 + Н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O = Н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СO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3</w:t>
      </w:r>
      <w:r w:rsidRPr="00AC44AD">
        <w:rPr>
          <w:rFonts w:ascii="Roboto" w:hAnsi="Roboto"/>
          <w:color w:val="292B2C"/>
          <w:sz w:val="28"/>
          <w:szCs w:val="28"/>
        </w:rPr>
        <w:t> (карбонатна кислота)</w:t>
      </w:r>
    </w:p>
    <w:p w:rsidR="00A361B2" w:rsidRPr="00AC44AD" w:rsidRDefault="00A361B2" w:rsidP="00A361B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Р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5</w:t>
      </w:r>
      <w:r w:rsidRPr="00AC44AD">
        <w:rPr>
          <w:rFonts w:ascii="Roboto" w:hAnsi="Roboto"/>
          <w:color w:val="292B2C"/>
          <w:sz w:val="28"/>
          <w:szCs w:val="28"/>
        </w:rPr>
        <w:t> + 3Н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O = 2Н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3</w:t>
      </w:r>
      <w:r w:rsidRPr="00AC44AD">
        <w:rPr>
          <w:rFonts w:ascii="Roboto" w:hAnsi="Roboto"/>
          <w:color w:val="292B2C"/>
          <w:sz w:val="28"/>
          <w:szCs w:val="28"/>
        </w:rPr>
        <w:t>РO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4</w:t>
      </w:r>
      <w:r w:rsidRPr="00AC44AD">
        <w:rPr>
          <w:rFonts w:ascii="Roboto" w:hAnsi="Roboto"/>
          <w:color w:val="292B2C"/>
          <w:sz w:val="28"/>
          <w:szCs w:val="28"/>
        </w:rPr>
        <w:t> (</w:t>
      </w:r>
      <w:proofErr w:type="spellStart"/>
      <w:r w:rsidRPr="00AC44AD">
        <w:rPr>
          <w:rFonts w:ascii="Roboto" w:hAnsi="Roboto"/>
          <w:color w:val="292B2C"/>
          <w:sz w:val="28"/>
          <w:szCs w:val="28"/>
        </w:rPr>
        <w:t>ортофосфатна</w:t>
      </w:r>
      <w:proofErr w:type="spellEnd"/>
      <w:r w:rsidRPr="00AC44AD">
        <w:rPr>
          <w:rFonts w:ascii="Roboto" w:hAnsi="Roboto"/>
          <w:color w:val="292B2C"/>
          <w:sz w:val="28"/>
          <w:szCs w:val="28"/>
        </w:rPr>
        <w:t xml:space="preserve"> кислота)</w:t>
      </w:r>
    </w:p>
    <w:p w:rsidR="00A361B2" w:rsidRPr="00AC44AD" w:rsidRDefault="00A361B2" w:rsidP="00AC44AD">
      <w:pPr>
        <w:pStyle w:val="a3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  <w:shd w:val="clear" w:color="auto" w:fill="FFFFFF"/>
        </w:rPr>
      </w:pPr>
      <w:r w:rsidRPr="00AC44AD">
        <w:rPr>
          <w:rFonts w:ascii="Roboto" w:hAnsi="Roboto"/>
          <w:color w:val="292B2C"/>
          <w:sz w:val="28"/>
          <w:szCs w:val="28"/>
          <w:shd w:val="clear" w:color="auto" w:fill="FFFFFF"/>
        </w:rPr>
        <w:t xml:space="preserve">До основних оксидів належать оксиди металічних елементів. Це здебільшого оксиди одно-, </w:t>
      </w:r>
      <w:proofErr w:type="spellStart"/>
      <w:r w:rsidRPr="00AC44AD">
        <w:rPr>
          <w:rFonts w:ascii="Roboto" w:hAnsi="Roboto"/>
          <w:color w:val="292B2C"/>
          <w:sz w:val="28"/>
          <w:szCs w:val="28"/>
          <w:shd w:val="clear" w:color="auto" w:fill="FFFFFF"/>
        </w:rPr>
        <w:t>дво</w:t>
      </w:r>
      <w:proofErr w:type="spellEnd"/>
      <w:r w:rsidRPr="00AC44AD">
        <w:rPr>
          <w:rFonts w:ascii="Roboto" w:hAnsi="Roboto"/>
          <w:color w:val="292B2C"/>
          <w:sz w:val="28"/>
          <w:szCs w:val="28"/>
          <w:shd w:val="clear" w:color="auto" w:fill="FFFFFF"/>
        </w:rPr>
        <w:t>-, а іноді тривалентни</w:t>
      </w:r>
      <w:r w:rsidRPr="00AC44AD">
        <w:rPr>
          <w:rFonts w:ascii="Roboto" w:hAnsi="Roboto"/>
          <w:color w:val="292B2C"/>
          <w:sz w:val="28"/>
          <w:szCs w:val="28"/>
          <w:shd w:val="clear" w:color="auto" w:fill="FFFFFF"/>
        </w:rPr>
        <w:t>х металічних елементів .</w:t>
      </w:r>
    </w:p>
    <w:p w:rsidR="00A361B2" w:rsidRPr="00A361B2" w:rsidRDefault="00A361B2" w:rsidP="00A361B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Більшість основних оксидів із водою не взаємодіють. У реакцію з водою вступають лише оксиди, гідрати яких розчиняют</w:t>
      </w:r>
      <w:r w:rsidRPr="00AC44AD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ься у воді . Такі гідрати називають лугами, або розчинними основами:</w:t>
      </w:r>
    </w:p>
    <w:p w:rsidR="00A361B2" w:rsidRPr="00A361B2" w:rsidRDefault="00A361B2" w:rsidP="00A361B2">
      <w:pPr>
        <w:shd w:val="clear" w:color="auto" w:fill="FFFFFF"/>
        <w:spacing w:after="100" w:afterAutospacing="1" w:line="240" w:lineRule="auto"/>
        <w:jc w:val="center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Na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vertAlign w:val="subscript"/>
          <w:lang w:eastAsia="uk-UA"/>
        </w:rPr>
        <w:t>2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O + Н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vertAlign w:val="subscript"/>
          <w:lang w:eastAsia="uk-UA"/>
        </w:rPr>
        <w:t>2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O = 2NaOH</w:t>
      </w:r>
    </w:p>
    <w:p w:rsidR="00A361B2" w:rsidRPr="00A361B2" w:rsidRDefault="00A361B2" w:rsidP="00A361B2">
      <w:pPr>
        <w:shd w:val="clear" w:color="auto" w:fill="FFFFFF"/>
        <w:spacing w:after="100" w:afterAutospacing="1" w:line="240" w:lineRule="auto"/>
        <w:jc w:val="center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proofErr w:type="spellStart"/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СаО</w:t>
      </w:r>
      <w:proofErr w:type="spellEnd"/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 xml:space="preserve"> + Н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vertAlign w:val="subscript"/>
          <w:lang w:eastAsia="uk-UA"/>
        </w:rPr>
        <w:t>2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 xml:space="preserve">O = </w:t>
      </w:r>
      <w:proofErr w:type="spellStart"/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Са</w:t>
      </w:r>
      <w:proofErr w:type="spellEnd"/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(ОН)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vertAlign w:val="subscript"/>
          <w:lang w:eastAsia="uk-UA"/>
        </w:rPr>
        <w:t>2</w:t>
      </w:r>
    </w:p>
    <w:p w:rsidR="00A361B2" w:rsidRDefault="00A361B2" w:rsidP="00A361B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</w:p>
    <w:p w:rsidR="00AC44AD" w:rsidRPr="00AC44AD" w:rsidRDefault="00AC44AD" w:rsidP="00AC44AD">
      <w:pPr>
        <w:pStyle w:val="a3"/>
        <w:shd w:val="clear" w:color="auto" w:fill="FFFFFF"/>
        <w:spacing w:before="0" w:beforeAutospacing="0"/>
        <w:rPr>
          <w:rFonts w:ascii="Roboto" w:hAnsi="Roboto"/>
          <w:b/>
          <w:color w:val="292B2C"/>
          <w:sz w:val="28"/>
          <w:szCs w:val="28"/>
        </w:rPr>
      </w:pPr>
      <w:r w:rsidRPr="00AC44AD">
        <w:rPr>
          <w:rFonts w:ascii="Roboto" w:hAnsi="Roboto"/>
          <w:b/>
          <w:color w:val="292B2C"/>
          <w:sz w:val="28"/>
          <w:szCs w:val="28"/>
        </w:rPr>
        <w:lastRenderedPageBreak/>
        <w:t>Завдання.</w:t>
      </w:r>
      <w:bookmarkStart w:id="0" w:name="_GoBack"/>
      <w:bookmarkEnd w:id="0"/>
    </w:p>
    <w:p w:rsidR="00AC44AD" w:rsidRPr="00AC44AD" w:rsidRDefault="00AC44AD" w:rsidP="00AC44AD">
      <w:pPr>
        <w:pStyle w:val="a3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1.Опрацюйте §2.</w:t>
      </w:r>
    </w:p>
    <w:p w:rsidR="00AC44AD" w:rsidRPr="00AC44AD" w:rsidRDefault="00AC44AD" w:rsidP="00AC44AD">
      <w:pPr>
        <w:pStyle w:val="a3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2. Перетворіть схеми реакцій, які відбуваються під час випалювання металічних руд, на хімічні рівняння:</w:t>
      </w:r>
    </w:p>
    <w:p w:rsidR="00AC44AD" w:rsidRPr="00AC44AD" w:rsidRDefault="00AC44AD" w:rsidP="00AC4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</w:pP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 xml:space="preserve">а) </w:t>
      </w:r>
      <w:proofErr w:type="spellStart"/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ZnS</w:t>
      </w:r>
      <w:proofErr w:type="spellEnd"/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 xml:space="preserve"> + O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2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 →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perscript"/>
          <w:lang w:eastAsia="uk-UA"/>
        </w:rPr>
        <w:t>t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 </w:t>
      </w:r>
      <w:proofErr w:type="spellStart"/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ZnO</w:t>
      </w:r>
      <w:proofErr w:type="spellEnd"/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 xml:space="preserve"> + SO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2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;</w:t>
      </w:r>
    </w:p>
    <w:p w:rsidR="00AC44AD" w:rsidRPr="00AC44AD" w:rsidRDefault="00AC44AD" w:rsidP="00AC4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</w:pP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б) MoS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2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 + O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2 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→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perscript"/>
          <w:lang w:eastAsia="uk-UA"/>
        </w:rPr>
        <w:t>t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 MoO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3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 + SO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2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·</w:t>
      </w:r>
    </w:p>
    <w:p w:rsidR="00AC44AD" w:rsidRDefault="00AC44AD" w:rsidP="00A361B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</w:p>
    <w:p w:rsidR="00A361B2" w:rsidRDefault="00A361B2" w:rsidP="00A361B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</w:p>
    <w:p w:rsidR="00A361B2" w:rsidRDefault="00A361B2"/>
    <w:sectPr w:rsidR="00A36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54AB0"/>
    <w:multiLevelType w:val="multilevel"/>
    <w:tmpl w:val="2060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80"/>
    <w:rsid w:val="00365D80"/>
    <w:rsid w:val="009443E4"/>
    <w:rsid w:val="00A361B2"/>
    <w:rsid w:val="00A6081E"/>
    <w:rsid w:val="00A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EC837-9C74-4A5E-8DE5-EF5EB48F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853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2022-09-11T12:31:00Z</dcterms:created>
  <dcterms:modified xsi:type="dcterms:W3CDTF">2022-09-11T13:20:00Z</dcterms:modified>
</cp:coreProperties>
</file>