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5F" w:rsidRDefault="00FA7427" w:rsidP="0010335F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Тема уроку: </w:t>
      </w:r>
      <w:r w:rsidR="0010335F" w:rsidRPr="0010335F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Амфотерні оксиди та гідроксиди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.</w:t>
      </w:r>
    </w:p>
    <w:p w:rsidR="008F0017" w:rsidRPr="008F0017" w:rsidRDefault="008F0017" w:rsidP="008F00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Pr="008F0017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8F0017" w:rsidRP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поняття амфотерності й амфотерний оксид та гідроксид;</w:t>
      </w:r>
    </w:p>
    <w:p w:rsidR="008F0017" w:rsidRP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порівнювати за хімічними властивостями основні, кислотні й амфотерні оксиди;</w:t>
      </w:r>
    </w:p>
    <w:p w:rsidR="008F0017" w:rsidRP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порівнювати за хімічними властивостями основи, кислоти й амфотерні гідроксиди;</w:t>
      </w:r>
    </w:p>
    <w:p w:rsid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хімічні властивості амфотерних оксидів та амфотерних гідроксидів.</w:t>
      </w:r>
    </w:p>
    <w:p w:rsidR="0010335F" w:rsidRDefault="0010335F" w:rsidP="0010335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Поняття про амфотерність</w:t>
      </w:r>
    </w:p>
    <w:p w:rsidR="0010335F" w:rsidRDefault="0010335F" w:rsidP="0010335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Ви вже вивчили сполуки, що виявляють кислотні або основні властивості. Деякі сполуки можуть виявляти й кислотні, й основні властивості. Кислотні властивості виявляють переважно сполуки неметалічних елементів, а основні — металічних елементів. Якщо елемент перебуває на межі між металічними та неметалічними елементами, то цілком очікувано, що його сполуки мають виявляти властивості, характерні як для кислотних, так і для основних речовин. Такі сполуки називають амфотерними.</w:t>
      </w:r>
    </w:p>
    <w:p w:rsidR="0010335F" w:rsidRPr="0010335F" w:rsidRDefault="00726A4E" w:rsidP="0010335F">
      <w:pPr>
        <w:spacing w:line="240" w:lineRule="auto"/>
        <w:rPr>
          <w:rFonts w:ascii="Arial" w:eastAsia="Times New Roman" w:hAnsi="Arial" w:cs="Arial"/>
          <w:color w:val="C6C6C6"/>
          <w:sz w:val="18"/>
          <w:szCs w:val="1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8468229" wp14:editId="73271499">
            <wp:extent cx="4629150" cy="2705100"/>
            <wp:effectExtent l="0" t="0" r="0" b="0"/>
            <wp:docPr id="2" name="Рисунок 2" descr="http://narodna-osvita.com.ua/uploads/him8lashevska/him8lashevska-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arodna-osvita.com.ua/uploads/him8lashevska/him8lashevska-3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5F" w:rsidRDefault="0010335F" w:rsidP="0010335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 амфотерних сполук належать: ZnO, Zn(OH)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, BeO, Be(OH)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, Al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, Al(OH)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, Cr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, Cr(OH)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 тощо.</w:t>
      </w:r>
    </w:p>
    <w:p w:rsidR="0010335F" w:rsidRDefault="0010335F" w:rsidP="0010335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Амфотерними сполуками є оксиди та гідроксиди лише металічних елементів</w:t>
      </w:r>
    </w:p>
    <w:p w:rsidR="00FA7427" w:rsidRPr="008F0017" w:rsidRDefault="00FA7427" w:rsidP="00FA74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b/>
          <w:bCs/>
          <w:color w:val="2F5496" w:themeColor="accent5" w:themeShade="BF"/>
          <w:sz w:val="23"/>
          <w:szCs w:val="23"/>
          <w:lang w:eastAsia="uk-UA"/>
        </w:rPr>
        <w:t>ПОНЯТТЯ ПРО АМФОТЕРНІ ОКСИДИ</w:t>
      </w:r>
      <w:r w:rsidRPr="008F0017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. 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Ви вже знаєте, що основні оксиди взаємодіють із кислотними оксидами чи кислотами. Кислотні оксиди, навпаки, реагують з основними оксидами чи лугами і не вступають у взаємодію з кислотами. Але серед оксидів трапляються й такі, які за їхніми властивостями не можна віднести ні до основних, ні до кислотних. А все тому, що ці оксиди реагують і з кислотами, і з основами (лугами). В обох випадках продуктами реакцій є солі.</w:t>
      </w:r>
    </w:p>
    <w:p w:rsidR="00FA7427" w:rsidRPr="008F0017" w:rsidRDefault="00FA7427" w:rsidP="00FA74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Оксиди, наділені такими властивостями, дістали назву амфотерних оксидів. Амфотерний у перекладі з грецької означає «і той, і інший»; «обидва». До них належать: берилій оксид ВеО, цинк оксид ZnO, алюміній оксид Al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, плюмбум(ІІ) 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lastRenderedPageBreak/>
        <w:t>оксид РbО, хром(ІІІ) оксид Cr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та деякі інші. Це тверді речовини, що мають кристалічну будову, і нерозчинні у воді. Їх гідратами є амфотерні гідроксиди.</w:t>
      </w:r>
    </w:p>
    <w:p w:rsidR="0010335F" w:rsidRPr="0010335F" w:rsidRDefault="0010335F" w:rsidP="00C03292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10335F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Хімічні властивості амфотерних оксидів</w:t>
      </w:r>
    </w:p>
    <w:p w:rsidR="0010335F" w:rsidRPr="0010335F" w:rsidRDefault="0010335F" w:rsidP="0010335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0335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1313D5A" wp14:editId="4398ED5B">
            <wp:extent cx="2600325" cy="419100"/>
            <wp:effectExtent l="0" t="0" r="9525" b="0"/>
            <wp:docPr id="1" name="Рисунок 1" descr="Хімічні властивості амфотерних оксид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імічні властивості амфотерних оксид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5F" w:rsidRPr="0010335F" w:rsidRDefault="0010335F" w:rsidP="0010335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Амфотерні оксиди при взаємодії з кислотами проявляють оснóвні властивості, а при взаємодії з лугами й оснóвними оксидами – кислотні:</w:t>
      </w:r>
    </w:p>
    <w:p w:rsidR="0010335F" w:rsidRDefault="0010335F" w:rsidP="0010335F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ZnO + 2HCl = ZnCl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H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O;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ZnO + KOH = K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ZnO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H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O;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ZnO + Na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 =Na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ZnO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(</w:t>
      </w:r>
      <w:r w:rsidRPr="0010335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натрій цинкат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) (при сплавлянні).</w:t>
      </w:r>
    </w:p>
    <w:p w:rsidR="00726A4E" w:rsidRPr="00A32D92" w:rsidRDefault="00C03292" w:rsidP="00C0329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uk-UA"/>
        </w:rPr>
      </w:pPr>
      <w:r w:rsidRPr="00A32D92">
        <w:rPr>
          <w:rStyle w:val="a4"/>
          <w:rFonts w:ascii="Arial" w:hAnsi="Arial" w:cs="Arial"/>
          <w:color w:val="2F5496" w:themeColor="accent5" w:themeShade="BF"/>
          <w:sz w:val="24"/>
          <w:szCs w:val="24"/>
        </w:rPr>
        <w:t>П</w:t>
      </w:r>
      <w:r w:rsidR="00FA7427" w:rsidRPr="00A32D92">
        <w:rPr>
          <w:rStyle w:val="a4"/>
          <w:rFonts w:ascii="Arial" w:hAnsi="Arial" w:cs="Arial"/>
          <w:color w:val="2F5496" w:themeColor="accent5" w:themeShade="BF"/>
          <w:sz w:val="24"/>
          <w:szCs w:val="24"/>
        </w:rPr>
        <w:t>ОНЯТТЯ ПРО АМФОТЕРНІ ГІДРОКСИДИ. 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Під час взаємодії з кислотами амфотерні гідроксиди поводяться як звичайні нерозчинні основи. Тобто продуктами реакції амфотерного гідроксиду з кислотою є сіль і вода:</w:t>
      </w:r>
    </w:p>
    <w:p w:rsidR="00726A4E" w:rsidRDefault="00726A4E" w:rsidP="00A32D9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Zn(OH)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+ 2НСl = ZnCl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+ 2Н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У розчинах амфотерні гідроксиди взаємодіють тільки з лугами з утворенням складних (комплексних) солей.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Подібно до цинк гідроксиду реагує з лугами й алюміній гідроксид. Але залежно від концентрації лугу з алюміній гідроксиду може утворитися тетрагідроксоалюмінат (з розбавленим розчином лугу) або гексагідроксоалюмінат (з концентрованим розчином):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Аl(ОН)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NaOH = NaAl(OH)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</w:p>
    <w:p w:rsidR="00E315D6" w:rsidRPr="00E315D6" w:rsidRDefault="00726A4E" w:rsidP="00E315D6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b w:val="0"/>
          <w:bCs w:val="0"/>
          <w:color w:val="292B2C"/>
          <w:sz w:val="17"/>
          <w:szCs w:val="17"/>
          <w:vertAlign w:val="subscript"/>
        </w:rPr>
      </w:pPr>
      <w:r>
        <w:rPr>
          <w:rFonts w:ascii="Arial" w:hAnsi="Arial" w:cs="Arial"/>
          <w:color w:val="292B2C"/>
          <w:sz w:val="23"/>
          <w:szCs w:val="23"/>
        </w:rPr>
        <w:t>Аl(ОН)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+ 3NaOH = 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Al(OH)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6</w:t>
      </w:r>
    </w:p>
    <w:p w:rsidR="008F0017" w:rsidRPr="00E315D6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E315D6">
        <w:rPr>
          <w:rStyle w:val="a4"/>
          <w:rFonts w:ascii="Arial" w:hAnsi="Arial" w:cs="Arial"/>
          <w:color w:val="FF0000"/>
          <w:sz w:val="23"/>
          <w:szCs w:val="23"/>
        </w:rPr>
        <w:t>Стисло про основне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За характерними хімічними властивостями виокремлено групу оксидів — амфотерні оксиди й групу гідратів оксидів — амфотерні гідроксиди.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Представниками неорганічних амфотерних сполук є оксиди й гідроксиди Цинку, Берилію, Алюмінію, Плюмбуму(ІІ), Стануму(ІІ), Хрому(ІІІ) та деякі інші.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Амфотерні сполуки, залежно від умов, взаємодіють як із кислотами, так і з лугами, утворюючи солі. Тобто вони проявляють і основні, і кислотні властивості.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Усі амфотерні оксиди й амфотерні гідроксиди нерозчинні у воді.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У формулах солей, утворених взаємодією амфотерної сполуки з кислотою, їх металічний елемент — це елемент амфотерного гідроксиду (</w:t>
      </w:r>
      <w:r>
        <w:rPr>
          <w:rStyle w:val="a4"/>
          <w:rFonts w:ascii="Arial" w:hAnsi="Arial" w:cs="Arial"/>
          <w:color w:val="292B2C"/>
          <w:sz w:val="23"/>
          <w:szCs w:val="23"/>
        </w:rPr>
        <w:t>Zn</w:t>
      </w:r>
      <w:r>
        <w:rPr>
          <w:rFonts w:ascii="Arial" w:hAnsi="Arial" w:cs="Arial"/>
          <w:color w:val="292B2C"/>
          <w:sz w:val="23"/>
          <w:szCs w:val="23"/>
        </w:rPr>
        <w:t>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, </w:t>
      </w:r>
      <w:r>
        <w:rPr>
          <w:rStyle w:val="a4"/>
          <w:rFonts w:ascii="Arial" w:hAnsi="Arial" w:cs="Arial"/>
          <w:color w:val="292B2C"/>
          <w:sz w:val="23"/>
          <w:szCs w:val="23"/>
        </w:rPr>
        <w:t>Zn</w:t>
      </w:r>
      <w:r>
        <w:rPr>
          <w:rFonts w:ascii="Arial" w:hAnsi="Arial" w:cs="Arial"/>
          <w:color w:val="292B2C"/>
          <w:sz w:val="23"/>
          <w:szCs w:val="23"/>
        </w:rPr>
        <w:t>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тощо).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У формулах солей, утворених взаємодією амфотерної сполуки з лугом, її металічний елемент входить до складу кислотного залишку (Na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Style w:val="a4"/>
          <w:rFonts w:ascii="Arial" w:hAnsi="Arial" w:cs="Arial"/>
          <w:color w:val="292B2C"/>
          <w:sz w:val="23"/>
          <w:szCs w:val="23"/>
        </w:rPr>
        <w:t>[Zn(OH)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Style w:val="a4"/>
          <w:rFonts w:ascii="Arial" w:hAnsi="Arial" w:cs="Arial"/>
          <w:color w:val="292B2C"/>
          <w:sz w:val="23"/>
          <w:szCs w:val="23"/>
        </w:rPr>
        <w:t>]</w:t>
      </w:r>
      <w:r>
        <w:rPr>
          <w:rFonts w:ascii="Arial" w:hAnsi="Arial" w:cs="Arial"/>
          <w:color w:val="292B2C"/>
          <w:sz w:val="23"/>
          <w:szCs w:val="23"/>
        </w:rPr>
        <w:t>, K</w:t>
      </w:r>
      <w:r>
        <w:rPr>
          <w:rStyle w:val="a4"/>
          <w:rFonts w:ascii="Arial" w:hAnsi="Arial" w:cs="Arial"/>
          <w:color w:val="292B2C"/>
          <w:sz w:val="23"/>
          <w:szCs w:val="23"/>
        </w:rPr>
        <w:t>[Al(OH)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Style w:val="a4"/>
          <w:rFonts w:ascii="Arial" w:hAnsi="Arial" w:cs="Arial"/>
          <w:color w:val="292B2C"/>
          <w:sz w:val="23"/>
          <w:szCs w:val="23"/>
        </w:rPr>
        <w:t>]</w:t>
      </w:r>
      <w:r>
        <w:rPr>
          <w:rFonts w:ascii="Arial" w:hAnsi="Arial" w:cs="Arial"/>
          <w:color w:val="292B2C"/>
          <w:sz w:val="23"/>
          <w:szCs w:val="23"/>
        </w:rPr>
        <w:t> або Na</w:t>
      </w:r>
      <w:r>
        <w:rPr>
          <w:rStyle w:val="a4"/>
          <w:rFonts w:ascii="Arial" w:hAnsi="Arial" w:cs="Arial"/>
          <w:color w:val="292B2C"/>
          <w:sz w:val="23"/>
          <w:szCs w:val="23"/>
        </w:rPr>
        <w:t>AlO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, K</w:t>
      </w:r>
      <w:r>
        <w:rPr>
          <w:rStyle w:val="a4"/>
          <w:rFonts w:ascii="Arial" w:hAnsi="Arial" w:cs="Arial"/>
          <w:color w:val="292B2C"/>
          <w:sz w:val="23"/>
          <w:szCs w:val="23"/>
        </w:rPr>
        <w:t>ZnO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).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>• Амфотерні гідроксиди, як і нерозчинні основи, розкладаються під час нагрівання на амфотерний оксид і воду, наприклад, Zn(OH)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2 </w:t>
      </w:r>
      <w:r>
        <w:rPr>
          <w:rFonts w:ascii="Arial" w:hAnsi="Arial" w:cs="Arial"/>
          <w:color w:val="292B2C"/>
          <w:sz w:val="23"/>
          <w:szCs w:val="23"/>
        </w:rPr>
        <w:t>=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t °C</w:t>
      </w:r>
      <w:r>
        <w:rPr>
          <w:rFonts w:ascii="Arial" w:hAnsi="Arial" w:cs="Arial"/>
          <w:color w:val="292B2C"/>
          <w:sz w:val="23"/>
          <w:szCs w:val="23"/>
        </w:rPr>
        <w:t> ZnO + 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O.</w:t>
      </w:r>
    </w:p>
    <w:p w:rsidR="008F0017" w:rsidRPr="00E315D6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ED7D31" w:themeColor="accent2"/>
          <w:sz w:val="23"/>
          <w:szCs w:val="23"/>
        </w:rPr>
      </w:pPr>
      <w:r w:rsidRPr="00E315D6">
        <w:rPr>
          <w:rStyle w:val="a4"/>
          <w:rFonts w:ascii="Arial" w:hAnsi="Arial" w:cs="Arial"/>
          <w:color w:val="ED7D31" w:themeColor="accent2"/>
          <w:sz w:val="23"/>
          <w:szCs w:val="23"/>
        </w:rPr>
        <w:t>Сторінка ерудита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Здатність алюміній гідроксиду реагувати з кислотами використовують у терапії. Він входить до складу лікарських препаратів, які застосовують для зниження кислотності шлункового соку (пригадайте, що вона зумовлена наявністю в ньому хлоридної кислоти) та зменшення печії.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32FD53ED" wp14:editId="1C699A95">
                <wp:extent cx="3314700" cy="1657350"/>
                <wp:effectExtent l="0" t="0" r="0" b="0"/>
                <wp:docPr id="26" name="Picutre 249" descr="https://uahistory.co/pidruchniki/yaroshenko-chemistry-8-class-2016/yaroshenko-chemistry-8-class-2016.files/image2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147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017" w:rsidRDefault="008F0017" w:rsidP="008F0017">
                            <w:pPr>
                              <w:jc w:val="center"/>
                            </w:pPr>
                            <w:r w:rsidRPr="008F0017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131820" cy="1565910"/>
                                  <wp:effectExtent l="0" t="0" r="0" b="0"/>
                                  <wp:docPr id="3" name="Рисунок 3" descr="C:\Users\Наталья\Documents\image24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24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1820" cy="156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D53ED" id="Picutre 249" o:spid="_x0000_s1026" alt="https://uahistory.co/pidruchniki/yaroshenko-chemistry-8-class-2016/yaroshenko-chemistry-8-class-2016.files/image249.jpg" style="width:261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pfAAMAAEUGAAAOAAAAZHJzL2Uyb0RvYy54bWysVNuO0zAQfUfiHyy/p7k0vSTadLXbtAhp&#10;gZUWPsB1nMRsYgfbbVoQ/87Yve8+gIA8WLZnMnPOzPHc3G7bBm2Y0lyKDIeDACMmqCy4qDL85fPS&#10;m2KkDREFaaRgGd4xjW9nb9/c9F3KIlnLpmAKQRCh077LcG1Ml/q+pjVriR7IjgkwllK1xMBRVX6h&#10;SA/R28aPgmDs91IVnZKUaQ23+d6IZy5+WTJqPpWlZgY1GQZsxq3KrSu7+rMbklaKdDWnBxjkL1C0&#10;hAtIegqVE0PQWvFXoVpOldSyNAMqW1+WJafMcQA2YfCCzVNNOua4QHF0dyqT/n9h6cfNo0K8yHA0&#10;xkiQFnr0yOnaKIaiOMGoYJpCvWxfNDRmTWqujVQ7wO93vFBrWgv+zP0dAV41E8/Ss70DJ7Xzph5t&#10;iNYecBv/3mNQ8oZpn7ekYpB78LWrbH96SAwwn7pHZSusuwdJnzUScl4TUbE73UGXQXsA/3illOxr&#10;RgooVGhD+Fcx7EFDNLTqP8gCCJO1ka5721K1Ngf0BW2dSHYnkbCtQRQuh8MwngSgJQq2cDyaDEdO&#10;Rj5Jj793Spt3TLbIbjKsAJ8LTzYP2lg4JD262GxCLnnTOCU24uoCHPc3kBx+tTYLwwnrRxIki+li&#10;GntxNF54cZDn3t1yHnvjZTgZ5cN8Ps/DnzZvGKc1LwombJqjyMP4z0R0eG57eZ5krmXDCxvOQtKq&#10;Ws0bhTYEHtnSfa7oYDm7+dcwXBGAywtKYRQH91HiLcfTiRcv45GXTIKpF4TJfTIO4iTOl9eUHrhg&#10;/04J9RlORtHIdekC9AtugftecyNpyw2MsYa3GZ6enEhqNbgQhWutIbzZ7y9KYeGfSwHtPjbaKdaK&#10;dK9/s11tIYpV7koWO9CukqAsUCHMXtjUUn3HqIc5lmH9bU0Uw6h5L0D/SRjHdvC5QzyaRHBQl5bV&#10;pYUICqEybDDab+dmPyzXneJVDZlCVyMh7+DNlNyp+Yzq8NJgVjlSh7lqh+Hl2Xmdp//sFwAAAP//&#10;AwBQSwMEFAAGAAgAAAAhAJLx5njcAAAABQEAAA8AAABkcnMvZG93bnJldi54bWxMj0FrwkAQhe9C&#10;/8MyhV5ENwYqJWYjRSgVEaSx9bxmp0lodjZm1yT99532Yi8PHm9475t0PdpG9Nj52pGCxTwCgVQ4&#10;U1Op4P34MnsC4YMmoxtHqOAbPayzu0mqE+MGesM+D6XgEvKJVlCF0CZS+qJCq/3ctUicfbrO6sC2&#10;K6Xp9MDltpFxFC2l1TXxQqVb3FRYfOVXq2AoDv3puH+Vh+lp6+iyvWzyj51SD/fj8wpEwDHcjuEX&#10;n9EhY6azu5LxolHAj4Q/5ewxjtmeFcTLRQQyS+V/+uwHAAD//wMAUEsBAi0AFAAGAAgAAAAhALaD&#10;OJL+AAAA4QEAABMAAAAAAAAAAAAAAAAAAAAAAFtDb250ZW50X1R5cGVzXS54bWxQSwECLQAUAAYA&#10;CAAAACEAOP0h/9YAAACUAQAACwAAAAAAAAAAAAAAAAAvAQAAX3JlbHMvLnJlbHNQSwECLQAUAAYA&#10;CAAAACEAOexqXwADAABFBgAADgAAAAAAAAAAAAAAAAAuAgAAZHJzL2Uyb0RvYy54bWxQSwECLQAU&#10;AAYACAAAACEAkvHmeNwAAAAFAQAADwAAAAAAAAAAAAAAAABaBQAAZHJzL2Rvd25yZXYueG1sUEsF&#10;BgAAAAAEAAQA8wAAAGMGAAAAAA==&#10;" filled="f" stroked="f">
                <o:lock v:ext="edit" aspectratio="t"/>
                <v:textbox>
                  <w:txbxContent>
                    <w:p w:rsidR="008F0017" w:rsidRDefault="008F0017" w:rsidP="008F0017">
                      <w:pPr>
                        <w:jc w:val="center"/>
                      </w:pPr>
                      <w:r w:rsidRPr="008F0017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131820" cy="1565910"/>
                            <wp:effectExtent l="0" t="0" r="0" b="0"/>
                            <wp:docPr id="3" name="Рисунок 3" descr="C:\Users\Наталья\Documents\image24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24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1820" cy="1565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Також алюміній гідроксид використовують під час очищення води, оскільки з водою він не реагує й не розчиняється в ній, проте виявляє важливу для цього процесу здатність адсорбувати деякі речовини-забруднювачі, присутні у воді.</w:t>
      </w:r>
    </w:p>
    <w:p w:rsidR="002E16EE" w:rsidRPr="002E16EE" w:rsidRDefault="002E16EE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11" w:history="1">
        <w:r w:rsidRPr="00CC08C8">
          <w:rPr>
            <w:rStyle w:val="ac"/>
            <w:rFonts w:ascii="Arial" w:hAnsi="Arial" w:cs="Arial"/>
            <w:sz w:val="23"/>
            <w:szCs w:val="23"/>
          </w:rPr>
          <w:t>https://www.youtube.com/watch?v=LTNGkVQi9eA</w:t>
        </w:r>
      </w:hyperlink>
      <w:r w:rsidRPr="002E16EE">
        <w:rPr>
          <w:rFonts w:ascii="Arial" w:hAnsi="Arial" w:cs="Arial"/>
          <w:color w:val="292B2C"/>
          <w:sz w:val="23"/>
          <w:szCs w:val="23"/>
        </w:rPr>
        <w:t xml:space="preserve"> </w:t>
      </w:r>
      <w:bookmarkStart w:id="0" w:name="_GoBack"/>
      <w:bookmarkEnd w:id="0"/>
    </w:p>
    <w:p w:rsidR="008F0017" w:rsidRPr="00E315D6" w:rsidRDefault="00A32D92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noProof/>
          <w:color w:val="FF0000"/>
          <w:sz w:val="23"/>
          <w:szCs w:val="23"/>
        </w:rPr>
      </w:pPr>
      <w:r w:rsidRPr="00E315D6">
        <w:rPr>
          <w:rFonts w:ascii="Arial" w:hAnsi="Arial" w:cs="Arial"/>
          <w:b/>
          <w:noProof/>
          <w:color w:val="FF0000"/>
          <w:sz w:val="23"/>
          <w:szCs w:val="23"/>
        </w:rPr>
        <w:t>Завдання.</w:t>
      </w:r>
    </w:p>
    <w:p w:rsidR="00A32D92" w:rsidRPr="00E95CDF" w:rsidRDefault="00A32D92" w:rsidP="00E95CDF">
      <w:pPr>
        <w:pStyle w:val="a3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 w:rsidRPr="00E315D6">
        <w:rPr>
          <w:rFonts w:ascii="Arial" w:hAnsi="Arial" w:cs="Arial"/>
          <w:noProof/>
          <w:color w:val="FF0000"/>
          <w:sz w:val="23"/>
          <w:szCs w:val="23"/>
        </w:rPr>
        <w:t>1</w:t>
      </w:r>
      <w:r w:rsidR="00B252F5">
        <w:rPr>
          <w:rFonts w:ascii="Arial" w:hAnsi="Arial" w:cs="Arial"/>
          <w:noProof/>
          <w:color w:val="292B2C"/>
          <w:sz w:val="23"/>
          <w:szCs w:val="23"/>
        </w:rPr>
        <w:t>.Опрацюйте параграф 37</w:t>
      </w:r>
      <w:r>
        <w:rPr>
          <w:rFonts w:ascii="Arial" w:hAnsi="Arial" w:cs="Arial"/>
          <w:noProof/>
          <w:color w:val="292B2C"/>
          <w:sz w:val="23"/>
          <w:szCs w:val="23"/>
        </w:rPr>
        <w:t>.</w:t>
      </w:r>
    </w:p>
    <w:p w:rsidR="00A32D92" w:rsidRPr="008F0017" w:rsidRDefault="00E95CDF" w:rsidP="00A32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hAnsi="Arial" w:cs="Arial"/>
          <w:b/>
          <w:noProof/>
          <w:color w:val="FF0000"/>
          <w:sz w:val="23"/>
          <w:szCs w:val="23"/>
        </w:rPr>
        <w:t>2</w:t>
      </w:r>
      <w:r w:rsidR="00A32D92">
        <w:rPr>
          <w:rFonts w:ascii="Arial" w:hAnsi="Arial" w:cs="Arial"/>
          <w:noProof/>
          <w:color w:val="292B2C"/>
          <w:sz w:val="23"/>
          <w:szCs w:val="23"/>
        </w:rPr>
        <w:t>.</w:t>
      </w:r>
      <w:r w:rsidR="00A32D92">
        <w:rPr>
          <w:rFonts w:ascii="Arial" w:hAnsi="Arial" w:cs="Arial"/>
          <w:color w:val="000000"/>
        </w:rPr>
        <w:t xml:space="preserve"> </w:t>
      </w:r>
      <w:r w:rsidR="00A32D92"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Проаналізуйте твердження 1 і 2 та оберіть правильний варіант відповіді.</w:t>
      </w:r>
    </w:p>
    <w:p w:rsidR="00A32D92" w:rsidRPr="008F0017" w:rsidRDefault="00A32D92" w:rsidP="00A32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eastAsia="uk-UA"/>
        </w:rPr>
        <w:t>Твердження 1.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Цинк оксид взаємодіє з хлоридною кислотою і не взаємодіє з калій гідроксидом.</w:t>
      </w:r>
    </w:p>
    <w:p w:rsidR="00A32D92" w:rsidRPr="008F0017" w:rsidRDefault="00A32D92" w:rsidP="00A32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eastAsia="uk-UA"/>
        </w:rPr>
        <w:t>Твердження 2.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Прикладами амфотерних гідроксидів є магній гідроксид і барій гідроксид.</w:t>
      </w:r>
    </w:p>
    <w:p w:rsidR="00A32D92" w:rsidRPr="008F0017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 Правильне лише твердження 1</w:t>
      </w:r>
    </w:p>
    <w:p w:rsidR="00A32D92" w:rsidRPr="008F0017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 Правильне лише твердження 2</w:t>
      </w:r>
    </w:p>
    <w:p w:rsidR="00A32D92" w:rsidRPr="008F0017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 Правильні обидва твердження</w:t>
      </w:r>
    </w:p>
    <w:p w:rsidR="00A32D92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 Неправильні обидва твердження</w:t>
      </w:r>
    </w:p>
    <w:p w:rsidR="00A32D92" w:rsidRDefault="00A32D92" w:rsidP="00A32D92">
      <w:pPr>
        <w:rPr>
          <w:rFonts w:ascii="Arial" w:hAnsi="Arial" w:cs="Arial"/>
          <w:color w:val="000000"/>
          <w:shd w:val="clear" w:color="auto" w:fill="D7EFFB"/>
        </w:rPr>
      </w:pPr>
    </w:p>
    <w:p w:rsidR="00A32D92" w:rsidRDefault="00A32D92" w:rsidP="00A32D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A32D92" w:rsidRPr="008F0017" w:rsidRDefault="00A32D92" w:rsidP="00A32D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A32D92" w:rsidRDefault="00A32D92" w:rsidP="00A32D92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</w:p>
    <w:p w:rsidR="00A32D92" w:rsidRDefault="00A32D92" w:rsidP="00A32D92">
      <w:pPr>
        <w:rPr>
          <w:rFonts w:ascii="Arial" w:hAnsi="Arial" w:cs="Arial"/>
          <w:color w:val="000000"/>
          <w:shd w:val="clear" w:color="auto" w:fill="D7EFFB"/>
        </w:rPr>
      </w:pPr>
    </w:p>
    <w:sectPr w:rsidR="00A32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B1" w:rsidRDefault="00B714B1" w:rsidP="00FA7427">
      <w:pPr>
        <w:spacing w:after="0" w:line="240" w:lineRule="auto"/>
      </w:pPr>
      <w:r>
        <w:separator/>
      </w:r>
    </w:p>
  </w:endnote>
  <w:endnote w:type="continuationSeparator" w:id="0">
    <w:p w:rsidR="00B714B1" w:rsidRDefault="00B714B1" w:rsidP="00FA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B1" w:rsidRDefault="00B714B1" w:rsidP="00FA7427">
      <w:pPr>
        <w:spacing w:after="0" w:line="240" w:lineRule="auto"/>
      </w:pPr>
      <w:r>
        <w:separator/>
      </w:r>
    </w:p>
  </w:footnote>
  <w:footnote w:type="continuationSeparator" w:id="0">
    <w:p w:rsidR="00B714B1" w:rsidRDefault="00B714B1" w:rsidP="00FA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DD0"/>
    <w:multiLevelType w:val="multilevel"/>
    <w:tmpl w:val="33D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82C51"/>
    <w:multiLevelType w:val="multilevel"/>
    <w:tmpl w:val="C30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5F"/>
    <w:rsid w:val="00072209"/>
    <w:rsid w:val="0010335F"/>
    <w:rsid w:val="00245E6F"/>
    <w:rsid w:val="002E16EE"/>
    <w:rsid w:val="005E5D33"/>
    <w:rsid w:val="006303B9"/>
    <w:rsid w:val="006370FD"/>
    <w:rsid w:val="00675B40"/>
    <w:rsid w:val="00726A4E"/>
    <w:rsid w:val="00796256"/>
    <w:rsid w:val="00801518"/>
    <w:rsid w:val="008F0017"/>
    <w:rsid w:val="00A32D92"/>
    <w:rsid w:val="00A6081E"/>
    <w:rsid w:val="00AF5030"/>
    <w:rsid w:val="00B252F5"/>
    <w:rsid w:val="00B714B1"/>
    <w:rsid w:val="00C03292"/>
    <w:rsid w:val="00E315D6"/>
    <w:rsid w:val="00E81B4B"/>
    <w:rsid w:val="00E95CDF"/>
    <w:rsid w:val="00ED3E12"/>
    <w:rsid w:val="00ED68DE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EFD2E-846D-46AD-833A-0BBEF362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0335F"/>
    <w:rPr>
      <w:b/>
      <w:bCs/>
    </w:rPr>
  </w:style>
  <w:style w:type="character" w:styleId="a5">
    <w:name w:val="Emphasis"/>
    <w:basedOn w:val="a0"/>
    <w:uiPriority w:val="20"/>
    <w:qFormat/>
    <w:rsid w:val="00726A4E"/>
    <w:rPr>
      <w:i/>
      <w:iCs/>
    </w:rPr>
  </w:style>
  <w:style w:type="paragraph" w:styleId="a6">
    <w:name w:val="header"/>
    <w:basedOn w:val="a"/>
    <w:link w:val="a7"/>
    <w:uiPriority w:val="99"/>
    <w:unhideWhenUsed/>
    <w:rsid w:val="00FA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7427"/>
  </w:style>
  <w:style w:type="paragraph" w:styleId="a8">
    <w:name w:val="footer"/>
    <w:basedOn w:val="a"/>
    <w:link w:val="a9"/>
    <w:uiPriority w:val="99"/>
    <w:unhideWhenUsed/>
    <w:rsid w:val="00FA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7427"/>
  </w:style>
  <w:style w:type="paragraph" w:styleId="aa">
    <w:name w:val="Subtitle"/>
    <w:basedOn w:val="a"/>
    <w:next w:val="a"/>
    <w:link w:val="ab"/>
    <w:uiPriority w:val="11"/>
    <w:qFormat/>
    <w:rsid w:val="00ED6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ED68DE"/>
    <w:rPr>
      <w:rFonts w:eastAsiaTheme="minorEastAsia"/>
      <w:color w:val="5A5A5A" w:themeColor="text1" w:themeTint="A5"/>
      <w:spacing w:val="15"/>
    </w:rPr>
  </w:style>
  <w:style w:type="character" w:styleId="ac">
    <w:name w:val="Hyperlink"/>
    <w:basedOn w:val="a0"/>
    <w:uiPriority w:val="99"/>
    <w:unhideWhenUsed/>
    <w:rsid w:val="002E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413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155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</w:divsChild>
        </w:div>
      </w:divsChild>
    </w:div>
    <w:div w:id="1775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TNGkVQi9e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3076</Words>
  <Characters>1754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10</cp:revision>
  <dcterms:created xsi:type="dcterms:W3CDTF">2021-03-28T15:12:00Z</dcterms:created>
  <dcterms:modified xsi:type="dcterms:W3CDTF">2023-04-20T07:29:00Z</dcterms:modified>
</cp:coreProperties>
</file>