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E9B" w:rsidRPr="00857E9B" w:rsidRDefault="00101372" w:rsidP="00857E9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857E9B" w:rsidRPr="00857E9B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857E9B" w:rsidRPr="00857E9B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Розрахунки за хімічними рівняннями</w:t>
      </w:r>
      <w:r w:rsidRPr="00101372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857E9B" w:rsidRPr="00932354" w:rsidRDefault="00857E9B" w:rsidP="00857E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32354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Матеріал теми допоможе вам:</w:t>
      </w:r>
    </w:p>
    <w:p w:rsidR="00857E9B" w:rsidRPr="00932354" w:rsidRDefault="00857E9B" w:rsidP="00857E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932354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обчислювати кількості речовини, маси та об’єми реагентів і продуктів реакцій за хімічними рівняннями.</w:t>
      </w:r>
    </w:p>
    <w:p w:rsidR="00857E9B" w:rsidRPr="00932354" w:rsidRDefault="00857E9B" w:rsidP="00857E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932354">
        <w:rPr>
          <w:rFonts w:ascii="Arial" w:hAnsi="Arial" w:cs="Arial"/>
          <w:color w:val="292B2C"/>
          <w:sz w:val="24"/>
          <w:szCs w:val="24"/>
          <w:shd w:val="clear" w:color="auto" w:fill="FFFFFF"/>
        </w:rPr>
        <w:t>Завдяки таким розрахункам хімік або інженер-технолог може цілеспрямовано здійснити хімічне перетворення, добути необхідну масу продукту реакції й уникнути надлишку вихідних речовин.</w:t>
      </w:r>
    </w:p>
    <w:p w:rsidR="00857E9B" w:rsidRPr="00932354" w:rsidRDefault="00857E9B" w:rsidP="00857E9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857E9B">
        <w:rPr>
          <w:rFonts w:ascii="Arial" w:hAnsi="Arial" w:cs="Arial"/>
          <w:color w:val="FF0000"/>
          <w:sz w:val="32"/>
          <w:szCs w:val="32"/>
        </w:rPr>
        <w:t>Запам’ятайте</w:t>
      </w:r>
      <w:r>
        <w:rPr>
          <w:rFonts w:ascii="Arial" w:hAnsi="Arial" w:cs="Arial"/>
          <w:color w:val="292B2C"/>
          <w:sz w:val="23"/>
          <w:szCs w:val="23"/>
        </w:rPr>
        <w:t xml:space="preserve">, </w:t>
      </w:r>
      <w:r w:rsidRPr="00932354">
        <w:rPr>
          <w:rFonts w:ascii="Arial" w:hAnsi="Arial" w:cs="Arial"/>
          <w:color w:val="292B2C"/>
          <w:sz w:val="28"/>
          <w:szCs w:val="28"/>
        </w:rPr>
        <w:t>що коефіцієнти в рівняннях указують на співвідношення кількостей речовини реагентів і продуктів реакцій:</w:t>
      </w:r>
    </w:p>
    <w:p w:rsidR="00857E9B" w:rsidRDefault="00857E9B" w:rsidP="00857E9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03D0F7CD" wp14:editId="2FF39C17">
                <wp:extent cx="3581400" cy="1343025"/>
                <wp:effectExtent l="0" t="0" r="0" b="9525"/>
                <wp:docPr id="1" name="Picutre 164" descr="https://uahistory.co/pidruchniki/popel-chemistry-8-class-2016/popel-chemistry-8-class-2016.files/image16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8140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E9B" w:rsidRDefault="00857E9B" w:rsidP="00857E9B">
                            <w:pPr>
                              <w:jc w:val="center"/>
                            </w:pPr>
                            <w:r w:rsidRPr="00857E9B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3398520" cy="1274445"/>
                                  <wp:effectExtent l="0" t="0" r="0" b="1905"/>
                                  <wp:docPr id="2" name="Рисунок 2" descr="C:\Users\Наталья\Documents\image16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Наталья\Documents\image16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98520" cy="1274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0F7CD" id="Picutre 164" o:spid="_x0000_s1026" alt="https://uahistory.co/pidruchniki/popel-chemistry-8-class-2016/popel-chemistry-8-class-2016.files/image164.jpg" style="width:282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" filled="f" stroked="f">
                <o:lock v:ext="edit" aspectratio="t"/>
                <v:textbox>
                  <w:txbxContent>
                    <w:p w:rsidR="00857E9B" w:rsidRDefault="00857E9B" w:rsidP="00857E9B">
                      <w:pPr>
                        <w:jc w:val="center"/>
                      </w:pPr>
                      <w:r w:rsidRPr="00857E9B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3398520" cy="1274445"/>
                            <wp:effectExtent l="0" t="0" r="0" b="1905"/>
                            <wp:docPr id="2" name="Рисунок 2" descr="C:\Users\Наталья\Documents\image16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Наталья\Documents\image16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98520" cy="1274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55490" w:rsidRDefault="00C55490" w:rsidP="00857E9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C55490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5940137" cy="3314700"/>
            <wp:effectExtent l="0" t="0" r="3810" b="0"/>
            <wp:docPr id="3" name="Рисунок 3" descr="C:\Users\Наталья\Pictures\8 кл. мол.об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Pictures\8 кл. мол.об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410" cy="332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90" w:rsidRPr="00101372" w:rsidRDefault="00C55490" w:rsidP="00857E9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101372" w:rsidRPr="00932354" w:rsidRDefault="00101372" w:rsidP="00857E9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932354">
        <w:rPr>
          <w:rStyle w:val="a4"/>
          <w:rFonts w:ascii="Arial" w:hAnsi="Arial" w:cs="Arial"/>
          <w:color w:val="FF0000"/>
          <w:sz w:val="23"/>
          <w:szCs w:val="23"/>
          <w:shd w:val="clear" w:color="auto" w:fill="FFFFFF"/>
        </w:rPr>
        <w:t>ЗАДАЧА</w:t>
      </w:r>
      <w:r w:rsidRPr="00932354">
        <w:rPr>
          <w:rStyle w:val="a4"/>
          <w:rFonts w:ascii="Arial" w:hAnsi="Arial" w:cs="Arial"/>
          <w:color w:val="FF0000"/>
          <w:sz w:val="28"/>
          <w:szCs w:val="28"/>
          <w:shd w:val="clear" w:color="auto" w:fill="FFFFFF"/>
        </w:rPr>
        <w:t>.</w:t>
      </w:r>
      <w:r w:rsidRPr="00932354">
        <w:rPr>
          <w:rFonts w:ascii="Arial" w:hAnsi="Arial" w:cs="Arial"/>
          <w:color w:val="292B2C"/>
          <w:sz w:val="28"/>
          <w:szCs w:val="28"/>
          <w:shd w:val="clear" w:color="auto" w:fill="FFFFFF"/>
        </w:rPr>
        <w:t> Який об'єм сірчистого газу (н. у.) прореагує з натрій гідроксидом у разі утворення натрій сульфіту кількістю речовини 0,2 моль?</w:t>
      </w:r>
    </w:p>
    <w:p w:rsidR="00101372" w:rsidRDefault="00101372" w:rsidP="00857E9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101372">
        <w:rPr>
          <w:rFonts w:ascii="Arial" w:hAnsi="Arial" w:cs="Arial"/>
          <w:noProof/>
          <w:color w:val="292B2C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4895850" cy="3409950"/>
            <wp:effectExtent l="0" t="0" r="0" b="0"/>
            <wp:docPr id="4" name="Рисунок 4" descr="C:\Users\Наталья\Documents\image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image16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9B" w:rsidRDefault="00857E9B" w:rsidP="00857E9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857E9B" w:rsidRPr="00857E9B" w:rsidRDefault="00857E9B" w:rsidP="00857E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101372" w:rsidRPr="00932354" w:rsidRDefault="00101372" w:rsidP="00101372">
      <w:pPr>
        <w:pStyle w:val="a3"/>
        <w:shd w:val="clear" w:color="auto" w:fill="FFFFFF"/>
        <w:spacing w:before="0" w:beforeAutospacing="0"/>
        <w:rPr>
          <w:rFonts w:ascii="Arial" w:hAnsi="Arial" w:cs="Arial"/>
          <w:color w:val="FF0000"/>
          <w:sz w:val="23"/>
          <w:szCs w:val="23"/>
        </w:rPr>
      </w:pPr>
      <w:r w:rsidRPr="00932354">
        <w:rPr>
          <w:rStyle w:val="a4"/>
          <w:rFonts w:ascii="Arial" w:hAnsi="Arial" w:cs="Arial"/>
          <w:color w:val="FF0000"/>
          <w:sz w:val="23"/>
          <w:szCs w:val="23"/>
        </w:rPr>
        <w:t>ВИСНОВКИ.</w:t>
      </w:r>
    </w:p>
    <w:p w:rsidR="00101372" w:rsidRPr="00932354" w:rsidRDefault="00101372" w:rsidP="0010137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932354">
        <w:rPr>
          <w:rFonts w:ascii="Arial" w:hAnsi="Arial" w:cs="Arial"/>
          <w:color w:val="292B2C"/>
          <w:sz w:val="28"/>
          <w:szCs w:val="28"/>
        </w:rPr>
        <w:t>Для того щоб обчислювати маси, кількості речовини реагентів і продуктів реакцій, об’єми газів, що беруть участь у реакціях, використовують хімічні рівняння.</w:t>
      </w:r>
    </w:p>
    <w:p w:rsidR="00101372" w:rsidRPr="00932354" w:rsidRDefault="00101372" w:rsidP="0010137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932354">
        <w:rPr>
          <w:rFonts w:ascii="Arial" w:hAnsi="Arial" w:cs="Arial"/>
          <w:color w:val="292B2C"/>
          <w:sz w:val="28"/>
          <w:szCs w:val="28"/>
        </w:rPr>
        <w:t>Розв’язування задач здійснюють складанням пропорцій, а також за формулами, які відображають зв’язок між відповідними фізичними величинами.</w:t>
      </w:r>
    </w:p>
    <w:p w:rsidR="00C55490" w:rsidRPr="00932354" w:rsidRDefault="00C55490" w:rsidP="00C55490">
      <w:pPr>
        <w:rPr>
          <w:b/>
          <w:sz w:val="32"/>
          <w:szCs w:val="32"/>
        </w:rPr>
      </w:pPr>
      <w:r w:rsidRPr="00932354">
        <w:rPr>
          <w:b/>
          <w:sz w:val="32"/>
          <w:szCs w:val="32"/>
        </w:rPr>
        <w:t>Завдання.</w:t>
      </w:r>
    </w:p>
    <w:p w:rsidR="00C55490" w:rsidRPr="00101372" w:rsidRDefault="00C55490" w:rsidP="00C55490">
      <w:p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101372">
        <w:rPr>
          <w:sz w:val="32"/>
          <w:szCs w:val="32"/>
        </w:rPr>
        <w:t xml:space="preserve">1.Опрацюйте </w:t>
      </w: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2</w:t>
      </w: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val="ru-RU" w:eastAsia="uk-UA"/>
        </w:rPr>
        <w:t>9</w:t>
      </w:r>
      <w:r w:rsidRPr="00101372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.</w:t>
      </w:r>
    </w:p>
    <w:p w:rsidR="00101372" w:rsidRPr="00932354" w:rsidRDefault="00101372" w:rsidP="0010137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932354">
        <w:rPr>
          <w:rFonts w:ascii="Arial" w:hAnsi="Arial" w:cs="Arial"/>
          <w:color w:val="292B2C"/>
          <w:sz w:val="28"/>
          <w:szCs w:val="28"/>
        </w:rPr>
        <w:t>Перегляньте відео:</w:t>
      </w:r>
    </w:p>
    <w:p w:rsidR="00101372" w:rsidRDefault="00354870" w:rsidP="0010137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hyperlink r:id="rId9" w:history="1">
        <w:r w:rsidR="00101372" w:rsidRPr="00667888">
          <w:rPr>
            <w:rStyle w:val="a5"/>
            <w:rFonts w:ascii="Arial" w:hAnsi="Arial" w:cs="Arial"/>
            <w:sz w:val="23"/>
            <w:szCs w:val="23"/>
          </w:rPr>
          <w:t>https://www.youtube.com/watch?v=JqH3JEXLCYk</w:t>
        </w:r>
      </w:hyperlink>
      <w:r w:rsidR="00101372">
        <w:rPr>
          <w:rFonts w:ascii="Arial" w:hAnsi="Arial" w:cs="Arial"/>
          <w:color w:val="292B2C"/>
          <w:sz w:val="23"/>
          <w:szCs w:val="23"/>
        </w:rPr>
        <w:t xml:space="preserve"> </w:t>
      </w:r>
    </w:p>
    <w:p w:rsidR="00A6081E" w:rsidRDefault="00A6081E">
      <w:bookmarkStart w:id="0" w:name="_GoBack"/>
      <w:bookmarkEnd w:id="0"/>
    </w:p>
    <w:sectPr w:rsidR="00A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57277"/>
    <w:multiLevelType w:val="multilevel"/>
    <w:tmpl w:val="26DA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9B"/>
    <w:rsid w:val="00026FF0"/>
    <w:rsid w:val="00101372"/>
    <w:rsid w:val="00354870"/>
    <w:rsid w:val="00857E9B"/>
    <w:rsid w:val="00932354"/>
    <w:rsid w:val="00A6081E"/>
    <w:rsid w:val="00C5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77B26-E062-4F3F-A827-6E64CAAC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7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57E9B"/>
    <w:rPr>
      <w:b/>
      <w:bCs/>
    </w:rPr>
  </w:style>
  <w:style w:type="character" w:styleId="a5">
    <w:name w:val="Hyperlink"/>
    <w:basedOn w:val="a0"/>
    <w:uiPriority w:val="99"/>
    <w:unhideWhenUsed/>
    <w:rsid w:val="00101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qH3JEXLCY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689</Words>
  <Characters>394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2022-02-13T15:40:00Z</dcterms:created>
  <dcterms:modified xsi:type="dcterms:W3CDTF">2023-02-22T08:22:00Z</dcterms:modified>
</cp:coreProperties>
</file>