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07.09.22            </w:t>
        <w:tab/>
        <w:tab/>
        <w:tab/>
        <w:t xml:space="preserve">9 клас                </w:t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 Класифікація програмного забезпечення. Операційні системи, їхні різновиди. Драйвери.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систематизувати і узагальнити знання про програмне забезпечення ПК, ознайомитися з загальними відомостями про системне, службове і прикладне програмне забезпечення, поняттям операційної системи; навчитися добирати програмне забезпечення  під конкретні задачі.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Системні програми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забезпечують технічне функціонування  комп'ютера, керування взаємодією різноманітних програм та пристроїв, розподіл ресурсів між програмами користувачів, діагностику несправностей тощо.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Системне програмне забезпечення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u w:val="single"/>
          <w:rtl w:val="0"/>
        </w:rPr>
        <w:t xml:space="preserve">призначене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для автоматизації процесу опрацювання даних, управління роботою окремих складових комп'ютера і обміном даними між ними, діагностування і усунення недоліків в роботі системи, обслуговування взаємодії з користувачем.</w:t>
      </w:r>
    </w:p>
    <w:p w:rsidR="00000000" w:rsidDel="00000000" w:rsidP="00000000" w:rsidRDefault="00000000" w:rsidRPr="00000000" w14:paraId="00000009">
      <w:pPr>
        <w:shd w:fill="ffffff" w:val="clear"/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Операційна система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(ОС) – це комплекс програм, які забезпечують користувача і прикладні програми зручним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інтерфейсом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(спосіб обміну інформацією) з апаратними засобами комп'ютера.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Функції операційної системи: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Керування роботою апаратних засобів комп'ютера і обмін даними між ними</w:t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Організація збереження даних в зовнішній пам'яті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Забезпечення виконання прикладних та інших програм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Розподіл обчислювальних і апаратних ресурсів між окремими одночасно працюючими програмами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•       Організація взаємодії користувача і комп'ютера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Класифікація ОС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За особливостями реалізації алгоритмів керування основними ресурсами комп'ютера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За кількістю одночасно виконуваних задач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</w:t>
        <w:tab/>
        <w:t xml:space="preserve">- однозадачні (MS-DOS)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  </w:t>
        <w:tab/>
        <w:t xml:space="preserve">- багатозадачні (Windows)</w:t>
      </w:r>
    </w:p>
    <w:p w:rsidR="00000000" w:rsidDel="00000000" w:rsidP="00000000" w:rsidRDefault="00000000" w:rsidRPr="00000000" w14:paraId="00000016">
      <w:pPr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За класом вирішуваних задач</w:t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</w:t>
        <w:tab/>
        <w:t xml:space="preserve">- ОС без підтримки роботи в мережі</w:t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</w:t>
        <w:tab/>
        <w:t xml:space="preserve">- мережеві ОС</w:t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За способом реалізації багатозадачності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-   невитісняюча багатозадачність: програми самі передають керування одна одній;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- витісняюча багатозадачність: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За кількістю одночасно працюючих користувачів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Однокористувацька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в кожен момент з комп'ютером працює один користувач, він одержує всі ресурси комп'ютера.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Багатокористувацька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з потужним комп'ютером одночасно працюють декілька користувачів.</w:t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      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термінал =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монітор + клавіатура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ind w:left="100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Ядро ОС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контролює всі події, які відбуваються в обчислювальній системі, і забезпечує спільне використання ресурсів виконуваними програмами.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ind w:left="100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Драйвери пристроїв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забезпечують керування апаратними пристроями комп'ютера, які забезпечують обмін даними між процесором і периферійним обладнанням введення-виведення інформації.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ind w:left="100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Оболонка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командний інтерпретатор. Робота з ОС здійснюється шляхом уведення команд, які інтерпретуються оболонкою і передаються на виконання ядру.</w:t>
      </w:r>
    </w:p>
    <w:p w:rsidR="00000000" w:rsidDel="00000000" w:rsidP="00000000" w:rsidRDefault="00000000" w:rsidRPr="00000000" w14:paraId="00000024">
      <w:pPr>
        <w:shd w:fill="ffffff" w:val="clear"/>
        <w:spacing w:before="240" w:line="276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Оболонка ОС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– сервісна програма, яка полегшує взаємодію користувача з операційною системою.</w:t>
      </w:r>
    </w:p>
    <w:p w:rsidR="00000000" w:rsidDel="00000000" w:rsidP="00000000" w:rsidRDefault="00000000" w:rsidRPr="00000000" w14:paraId="00000025">
      <w:pPr>
        <w:shd w:fill="ffffff" w:val="clear"/>
        <w:spacing w:before="240" w:line="276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222222"/>
              <w:sz w:val="24"/>
              <w:szCs w:val="24"/>
              <w:rtl w:val="0"/>
            </w:rPr>
            <w:t xml:space="preserve">→ працюючи з оболонкою, користувач може задавати ті самі команди MS-DOS, не вводячи текст команди. Йому досить виконувати нескладні маніпуляції в інтерфейсі оболонки.  </w:t>
          </w:r>
        </w:sdtContent>
      </w:sdt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Утиліти:</w:t>
      </w:r>
    </w:p>
    <w:p w:rsidR="00000000" w:rsidDel="00000000" w:rsidP="00000000" w:rsidRDefault="00000000" w:rsidRPr="00000000" w14:paraId="00000027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діагностики працездатності комп'ютера  - програми, які слугують для виконання допоміжних операцій опрацювання даних або обслуговування комп'ютерів. Містять засоби діагностики і тестового контролю правильності роботи комп'ютера та його окремих частин, у тому числі пошуку помилок і несправностей</w:t>
      </w:r>
    </w:p>
    <w:p w:rsidR="00000000" w:rsidDel="00000000" w:rsidP="00000000" w:rsidRDefault="00000000" w:rsidRPr="00000000" w14:paraId="00000028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Антивірусні програми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Забезпечують захист комп'ютера від зараження вірусами, виявляють і відновлюють заражені файли</w:t>
      </w:r>
    </w:p>
    <w:p w:rsidR="00000000" w:rsidDel="00000000" w:rsidP="00000000" w:rsidRDefault="00000000" w:rsidRPr="00000000" w14:paraId="00000029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обслуговування дисків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Містять засоби діагностики і тестового контролю правильності роботи комп'ютера та його окремих частин, у тому числі пошуку помилок і несправностей</w:t>
      </w:r>
    </w:p>
    <w:p w:rsidR="00000000" w:rsidDel="00000000" w:rsidP="00000000" w:rsidRDefault="00000000" w:rsidRPr="00000000" w14:paraId="0000002A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архівації даних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Забезпечують стиснення інформації у файлах з метою зменшення обсягу пам'яті для їх зберігання</w:t>
      </w:r>
    </w:p>
    <w:p w:rsidR="00000000" w:rsidDel="00000000" w:rsidP="00000000" w:rsidRDefault="00000000" w:rsidRPr="00000000" w14:paraId="0000002B">
      <w:pPr>
        <w:shd w:fill="ffffff" w:val="clear"/>
        <w:ind w:left="1080" w:hanging="360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v Програми обслуговування мережі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Забезпечують перевірку якості роботи мережі, контроль цілісності даних, захист інформації від  зараження вірусами, полегшують роботу користувача у мережі</w:t>
      </w:r>
    </w:p>
    <w:p w:rsidR="00000000" w:rsidDel="00000000" w:rsidP="00000000" w:rsidRDefault="00000000" w:rsidRPr="00000000" w14:paraId="0000002C">
      <w:pPr>
        <w:shd w:fill="ffffff" w:val="clear"/>
        <w:ind w:left="140" w:right="140" w:firstLine="0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140" w:right="14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Інтерфейс</w:t>
        <w:tab/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сукупність правил і засобів, що забезпечують взаємодію користувача з програмою.</w:t>
      </w:r>
    </w:p>
    <w:p w:rsidR="00000000" w:rsidDel="00000000" w:rsidP="00000000" w:rsidRDefault="00000000" w:rsidRPr="00000000" w14:paraId="0000002E">
      <w:pPr>
        <w:shd w:fill="ffffff" w:val="clear"/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Види інтерфейсів ОС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1.     Текстовий (командний).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2.     Графічний (WIMP-інтерфейс).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3.      SILK-інтерфейс.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4.      Семантичний (суспільний).</w:t>
      </w:r>
    </w:p>
    <w:p w:rsidR="00000000" w:rsidDel="00000000" w:rsidP="00000000" w:rsidRDefault="00000000" w:rsidRPr="00000000" w14:paraId="00000033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Від інтерфейсу залежить технологія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спілкування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людини з комп'ютером.</w:t>
      </w:r>
    </w:p>
    <w:p w:rsidR="00000000" w:rsidDel="00000000" w:rsidP="00000000" w:rsidRDefault="00000000" w:rsidRPr="00000000" w14:paraId="00000034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Як вже зазначалося вище, інтерфейс - це, перш за все, набір правил. </w:t>
      </w:r>
    </w:p>
    <w:p w:rsidR="00000000" w:rsidDel="00000000" w:rsidP="00000000" w:rsidRDefault="00000000" w:rsidRPr="00000000" w14:paraId="00000035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Командний інтерфейс.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Командний інтерфейс називається так по тому, що в цьому виді інтерфейсу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людина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подає «команди» комп'ютеру, а комп'ютер їх виконує і видає результат людині. Командний інтерфейс реалізований у вигляді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пакетної технології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технології командного рядка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WIMP - інтерфейс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(Window - вікно, Image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образ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Menu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меню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Pointer - покажчик).Характерною особливістю цього виду інтерфейсу є те, що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діалог з користувачем ведеться не за допомогою команд, а за допомогою графічних образів - меню, вікон, інших елементів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Хоча і в цьому інтерфейсі подаються команди машині, але це робиться «замасковано», через графічні образи. Цей вид інтерфейсу реалізований на двох рівнях технологій: простий графічний інтерфейс і «чистий» WIMP - інтерфейс.</w:t>
      </w:r>
    </w:p>
    <w:p w:rsidR="00000000" w:rsidDel="00000000" w:rsidP="00000000" w:rsidRDefault="00000000" w:rsidRPr="00000000" w14:paraId="00000037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SILK - інтерфейс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(Speech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мова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Image - образ, Language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мова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Knowlege - знання).Цей вид інтерфейсу найбільш наближений до звичайної, людської формі спілкування. У рамках цього інтерфейсу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йде звичайний «розмова» людини і комп'ютера. При цьому комп'ютер знаходить для себе команди, аналізуючи людську мову і знаходячи в ній ключові фрази.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виконання команд він також перетворює в зрозумілу людині форму. Цей вид інтерфейсу найбільш вимогливий до апаратних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ресурсів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комп'ютера, і 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його застосовують в основному для військових цілей.</w:t>
      </w:r>
    </w:p>
    <w:p w:rsidR="00000000" w:rsidDel="00000000" w:rsidP="00000000" w:rsidRDefault="00000000" w:rsidRPr="00000000" w14:paraId="00000038">
      <w:pPr>
        <w:shd w:fill="ffffff" w:val="clear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Громадський інтерфейс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заснований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семантичних мережах.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Цей вид інтерфейсу виник наприкінці 70-х років XX століття, з розвитком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штучного інтелекту.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Його важко назвати самостійним видом інтерфейсу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він включає в себе і інтерфейс командного рядка, і графічний, і мовної, і мімічний інтерфейс. Основна його відмінна риса - це відсутність команд при спілкуванні з комп'ютером. Запит формується на природній мові, у вигляді пов'язаного тексту і образів.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своєю суттю це важко називати інтерфейсом - це вже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моделювання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«спілкування» людини з комп'ютером.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У зв'язку з важливим військовим значенням цих розробок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(наприклад, для автономного ведення сучасного бою машинами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роботами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, для «семантичної» криптографії) ці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u w:val="single"/>
          <w:rtl w:val="0"/>
        </w:rPr>
        <w:t xml:space="preserve">напрямки були засекречені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 Інформація, що ці дослідження тривають, іноді з'являється в періодичній пресі (зазвичай в розділах комп'ютерних новин).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Інструментальні системи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комплекс програмних засобів, призначених для створення нових програм. Така система обов’язково містить мову програмування, а також середовище для розробки додатків.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Прикладні програми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відповідне програмне забезпечення, яке не потребує навичок програмування і розраховане, передусім, на широке коло користувачів. Будь-яка конкретна програма, що сприяє вирішенню певного завдання в межах певної проблемної сфери.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511811023622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8.6826862159473"/>
        <w:gridCol w:w="5440.007014209431"/>
        <w:gridCol w:w="2096.8221105982443"/>
        <w:tblGridChange w:id="0">
          <w:tblGrid>
            <w:gridCol w:w="2668.6826862159473"/>
            <w:gridCol w:w="5440.007014209431"/>
            <w:gridCol w:w="2096.822110598244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before="240" w:line="276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  <w:rtl w:val="0"/>
              </w:rPr>
              <w:t xml:space="preserve">група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before="240" w:line="276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  <w:rtl w:val="0"/>
              </w:rPr>
              <w:t xml:space="preserve">призначення </w:t>
            </w:r>
          </w:p>
        </w:tc>
        <w:tc>
          <w:tcPr>
            <w:tcBorders>
              <w:top w:color="000000" w:space="0" w:sz="18" w:val="single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before="240" w:line="276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2"/>
                <w:szCs w:val="22"/>
                <w:rtl w:val="0"/>
              </w:rPr>
              <w:t xml:space="preserve">приклад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обробки тексту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Введення, редагування, перевірка правопису, вставка малюнків і таблиць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Word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Видавничі системи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Компонування тексту та зображень, створення електронного макета друкованого видання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Електроні таблиці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Створення, обробка числових, символьних даних, побудова діаграм, графіків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Excel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Системи управління базами даних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Створення, обробка та управління даними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Access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Математичні пакети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Виконання наукових, інженерних, економічних розрахунків, підготовка документів, що містять текст, графіки, формули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Mathcad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Системи оптичного розпізнавання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Перетворення у текст зображень, отриманих на сканері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FineReader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перекладачі та електронні словники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Двосторонній переклад тексту, переклад окремих слів та словосполучень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Socrat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Графічні растрові редактори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та обробка зображень, поданих як набір пікселів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Photoshop,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Paint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Графічні векторні редактори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та обробка зображень, поданих як опис контурів за допомогою формул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CorelDRAW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Системи підготовки мультимедійних публікацій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Монтаж відео- та аудіопродукції, редагування зображень, створення анімації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PowerAnimator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для WEB–дизайну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WEB –сторінок, керування WEB –вузлами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FrontPage, HomeSite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Сервісне програмне забезпечення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Антивірусні програми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Профілактика та виявлення вірусів, лікування дисків, захист програм і даних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DrWeb,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Norton Antivirus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Програми - архіватори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Створення та розпаковування архівів, створення файлів, що саморозпаковуються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WinZIP,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before="240" w:line="276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2"/>
                <w:szCs w:val="22"/>
                <w:rtl w:val="0"/>
              </w:rPr>
              <w:t xml:space="preserve">WinRAR</w:t>
            </w:r>
          </w:p>
        </w:tc>
      </w:tr>
    </w:tbl>
    <w:p w:rsidR="00000000" w:rsidDel="00000000" w:rsidP="00000000" w:rsidRDefault="00000000" w:rsidRPr="00000000" w14:paraId="0000006D">
      <w:pPr>
        <w:shd w:fill="ffffff" w:val="clear"/>
        <w:spacing w:before="240" w:line="276" w:lineRule="auto"/>
        <w:ind w:firstLine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6F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https://youtu.be/wqOckPl2O44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jkkhcg6dts1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lrl4as3fu3a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color w:val="330000"/>
          <w:sz w:val="28"/>
          <w:szCs w:val="28"/>
        </w:rPr>
      </w:pPr>
      <w:bookmarkStart w:colFirst="0" w:colLast="0" w:name="_heading=h.sz6cqvw6h7xc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Зробіть конспект за матеріалом уроку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58epjhyj819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ua-referat.com/%D0%9C%D0%BE%D0%B2%D0%B0" TargetMode="External"/><Relationship Id="rId10" Type="http://schemas.openxmlformats.org/officeDocument/2006/relationships/hyperlink" Target="http://ua-referat.com/%D0%9C%D0%B5%D0%BD%D1%8E" TargetMode="External"/><Relationship Id="rId13" Type="http://schemas.openxmlformats.org/officeDocument/2006/relationships/hyperlink" Target="http://ua-referat.com/%D0%A0%D0%B5%D1%81%D1%83%D1%80%D1%81%D0%B8" TargetMode="External"/><Relationship Id="rId12" Type="http://schemas.openxmlformats.org/officeDocument/2006/relationships/hyperlink" Target="http://ua-referat.com/%D0%9C%D0%BE%D0%B2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ua-referat.com/%D0%9E%D0%B1%D1%80%D0%B0%D0%B7" TargetMode="External"/><Relationship Id="rId15" Type="http://schemas.openxmlformats.org/officeDocument/2006/relationships/hyperlink" Target="http://ua-referat.com/%D0%9C%D0%BE%D0%B4%D0%B5%D0%BB%D1%8E%D0%B2%D0%B0%D0%BD%D0%BD%D1%8F" TargetMode="External"/><Relationship Id="rId14" Type="http://schemas.openxmlformats.org/officeDocument/2006/relationships/hyperlink" Target="http://ua-referat.com/%D0%9C%D0%BE%D0%B4%D0%B5%D0%BB%D1%8E%D0%B2%D0%B0%D0%BD%D0%BD%D1%8F" TargetMode="External"/><Relationship Id="rId17" Type="http://schemas.openxmlformats.org/officeDocument/2006/relationships/hyperlink" Target="https://youtu.be/wqOckPl2O44" TargetMode="External"/><Relationship Id="rId16" Type="http://schemas.openxmlformats.org/officeDocument/2006/relationships/hyperlink" Target="http://ua-referat.com/%D1%80%D0%BE%D0%B1%D0%BE%D1%82%D0%B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ua-referat.com/%D0%A1%D0%BF%D1%96%D0%BB%D0%BA%D1%83%D0%B2%D0%B0%D0%BD%D0%BD%D1%8F" TargetMode="External"/><Relationship Id="rId8" Type="http://schemas.openxmlformats.org/officeDocument/2006/relationships/hyperlink" Target="http://ua-referat.com/%D0%9B%D1%8E%D0%B4%D0%B8%D0%BD%D0%B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FkVtl24dexpTqba5H5XzXJ0wpg==">AMUW2mXWUyAQdDlMRXVESDt40+TqfmuTf/KJocNGlI4Hl8btJjn0QrT1j1NhS4QqsxyCeKfxRDLfioTub2kEI1xt1eUG9rdY585l4S3lF727PIAZeZ7bgC1BDSpDMUC5P6uvXuyde6t6/XXwjAmmxi2dQmQrv/gcaBN72H4NPvortDuDGZVslAun9SNz4WyabeizHO4hEUA+29+TzcUXz/K5qM0hmNOBX1f2yOubB1vXJNmgYgnWy3F5d56QBRKB9CmTMlRLxbE6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