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669A4FE4" w:rsidR="0043042F" w:rsidRDefault="00413BE9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F65F67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5C1684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040D8999" w:rsidR="0064129E" w:rsidRPr="00D8265D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Практичне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заняття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Особливості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українського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руху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Австрійській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і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Російській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імперіях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>.</w:t>
      </w:r>
    </w:p>
    <w:p w14:paraId="11D7ADFC" w14:textId="274F19B7" w:rsidR="0043042F" w:rsidRPr="00413BE9" w:rsidRDefault="0043042F" w:rsidP="00413BE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13BE9" w:rsidRPr="00413BE9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логічну, просторову </w:t>
      </w:r>
      <w:r w:rsidR="00413BE9">
        <w:rPr>
          <w:rFonts w:ascii="Times New Roman" w:hAnsi="Times New Roman" w:cs="Times New Roman"/>
          <w:sz w:val="28"/>
          <w:szCs w:val="28"/>
          <w:lang w:val="uk-UA"/>
        </w:rPr>
        <w:t>та інформаційну компетентності; р</w:t>
      </w:r>
      <w:r w:rsidR="00413BE9" w:rsidRPr="00413BE9">
        <w:rPr>
          <w:rFonts w:ascii="Times New Roman" w:hAnsi="Times New Roman" w:cs="Times New Roman"/>
          <w:sz w:val="28"/>
          <w:szCs w:val="28"/>
          <w:lang w:val="uk-UA"/>
        </w:rPr>
        <w:t>озвивати вміння систематизувати, узагальнювати, порівнювати</w:t>
      </w:r>
      <w:r w:rsidR="00413B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3062243D" w14:textId="77777777" w:rsidR="00413BE9" w:rsidRPr="00413BE9" w:rsidRDefault="00413BE9" w:rsidP="00413BE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3BE9">
        <w:rPr>
          <w:rFonts w:ascii="Times New Roman" w:hAnsi="Times New Roman" w:cs="Times New Roman"/>
          <w:sz w:val="28"/>
          <w:szCs w:val="28"/>
          <w:lang w:val="uk-UA"/>
        </w:rPr>
        <w:t>*які завдання ставили перед собою учасники радикального руху?</w:t>
      </w:r>
    </w:p>
    <w:p w14:paraId="40150C61" w14:textId="77777777" w:rsidR="00413BE9" w:rsidRPr="00413BE9" w:rsidRDefault="00413BE9" w:rsidP="00413BE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3BE9">
        <w:rPr>
          <w:rFonts w:ascii="Times New Roman" w:hAnsi="Times New Roman" w:cs="Times New Roman"/>
          <w:sz w:val="28"/>
          <w:szCs w:val="28"/>
          <w:lang w:val="uk-UA"/>
        </w:rPr>
        <w:t>*коли виникла перша політична партія?</w:t>
      </w:r>
    </w:p>
    <w:p w14:paraId="02121F16" w14:textId="0288C560" w:rsidR="00413BE9" w:rsidRPr="00413BE9" w:rsidRDefault="00413BE9" w:rsidP="00413BE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3BE9">
        <w:rPr>
          <w:rFonts w:ascii="Times New Roman" w:hAnsi="Times New Roman" w:cs="Times New Roman"/>
          <w:sz w:val="28"/>
          <w:szCs w:val="28"/>
          <w:lang w:val="uk-UA"/>
        </w:rPr>
        <w:t>*назвіть мету створення політичних партій.</w:t>
      </w:r>
    </w:p>
    <w:p w14:paraId="794FD9C0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3D4C170" w14:textId="77777777" w:rsidR="00CC4A26" w:rsidRDefault="001747E2" w:rsidP="00CC4A26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20D90312" w14:textId="540DC705" w:rsidR="00CC4A26" w:rsidRPr="00CC4A26" w:rsidRDefault="00413BE9" w:rsidP="00CC4A26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>Сьогодні ми проводимо практичне заняття з історії України за темою «Порівняння розвитку українського руху в Російській та Австро - Угорській імперіях у</w:t>
      </w:r>
      <w:r w:rsidRPr="00413BE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XIX столітті ». </w:t>
      </w:r>
    </w:p>
    <w:p w14:paraId="45BD24F2" w14:textId="03718BA2" w:rsidR="00413BE9" w:rsidRDefault="00CC4A26" w:rsidP="00413BE9">
      <w:pPr>
        <w:spacing w:after="200" w:line="276" w:lineRule="auto"/>
        <w:ind w:left="-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Попрацюємо із підручником</w:t>
      </w:r>
      <w:r w:rsidR="00413BE9"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пригадаємо,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13BE9"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які українські землі входили  до складу Російської та Австро – Угорської імперії. Опрацювання підручника і заповнення таблиці. </w:t>
      </w:r>
    </w:p>
    <w:p w14:paraId="695B25FC" w14:textId="043F40BE" w:rsidR="00413BE9" w:rsidRPr="00413BE9" w:rsidRDefault="00413BE9" w:rsidP="00413BE9">
      <w:pPr>
        <w:spacing w:after="200" w:line="276" w:lineRule="auto"/>
        <w:ind w:left="-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>Наше завдання - узагальнити вивчений матеріал і оформити його у вигляді таблиці.</w:t>
      </w:r>
    </w:p>
    <w:p w14:paraId="68CD31C0" w14:textId="7A951E6D" w:rsidR="00413BE9" w:rsidRPr="00413BE9" w:rsidRDefault="00413BE9" w:rsidP="00413BE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477"/>
        <w:gridCol w:w="4143"/>
      </w:tblGrid>
      <w:tr w:rsidR="00413BE9" w:rsidRPr="00413BE9" w14:paraId="2EF3F8B0" w14:textId="77777777" w:rsidTr="003339DC">
        <w:tc>
          <w:tcPr>
            <w:tcW w:w="1951" w:type="dxa"/>
          </w:tcPr>
          <w:p w14:paraId="22FA809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Запитання для порівняння</w:t>
            </w:r>
          </w:p>
        </w:tc>
        <w:tc>
          <w:tcPr>
            <w:tcW w:w="3477" w:type="dxa"/>
          </w:tcPr>
          <w:p w14:paraId="7F242BFE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Український рух у Російській імперії</w:t>
            </w:r>
          </w:p>
        </w:tc>
        <w:tc>
          <w:tcPr>
            <w:tcW w:w="4143" w:type="dxa"/>
          </w:tcPr>
          <w:p w14:paraId="29B8BB3E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Український рух в Австро -Угорській імперії</w:t>
            </w:r>
          </w:p>
        </w:tc>
      </w:tr>
      <w:tr w:rsidR="00413BE9" w:rsidRPr="00413BE9" w14:paraId="0587B8DA" w14:textId="77777777" w:rsidTr="003339DC">
        <w:tc>
          <w:tcPr>
            <w:tcW w:w="1951" w:type="dxa"/>
          </w:tcPr>
          <w:p w14:paraId="6098567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1.Політичні умови</w:t>
            </w:r>
          </w:p>
        </w:tc>
        <w:tc>
          <w:tcPr>
            <w:tcW w:w="3477" w:type="dxa"/>
          </w:tcPr>
          <w:p w14:paraId="4F3B28D1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 Діяв нелегально або напівлегально;</w:t>
            </w:r>
          </w:p>
          <w:p w14:paraId="2B99BC3C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 Період лібералізації (кінець 50-х років по 1963);</w:t>
            </w:r>
          </w:p>
          <w:p w14:paraId="43D70943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 Антиукраїнська політика з боку влади (Валуєвський циркуляр, Емський указ);</w:t>
            </w:r>
          </w:p>
          <w:p w14:paraId="2B8B236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- Церква не підтримувала український рух</w:t>
            </w:r>
          </w:p>
        </w:tc>
        <w:tc>
          <w:tcPr>
            <w:tcW w:w="4143" w:type="dxa"/>
          </w:tcPr>
          <w:p w14:paraId="13DA4558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Діяв легально;</w:t>
            </w:r>
          </w:p>
          <w:p w14:paraId="37A2FE69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Нейтральна політика з боку влади;</w:t>
            </w:r>
          </w:p>
          <w:p w14:paraId="0306D9E4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Сприятливі умови;</w:t>
            </w:r>
          </w:p>
          <w:p w14:paraId="38E1A7D7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Але протистояння між поляками та українцями;</w:t>
            </w:r>
          </w:p>
          <w:p w14:paraId="43F0BCCC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 xml:space="preserve"> Греко-католицька церква підтримувала</w:t>
            </w:r>
          </w:p>
        </w:tc>
      </w:tr>
      <w:tr w:rsidR="00413BE9" w:rsidRPr="00413BE9" w14:paraId="19125C6B" w14:textId="77777777" w:rsidTr="003339DC">
        <w:tc>
          <w:tcPr>
            <w:tcW w:w="1951" w:type="dxa"/>
          </w:tcPr>
          <w:p w14:paraId="42CB3566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2.Течії</w:t>
            </w:r>
          </w:p>
        </w:tc>
        <w:tc>
          <w:tcPr>
            <w:tcW w:w="3477" w:type="dxa"/>
          </w:tcPr>
          <w:p w14:paraId="08CC585C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Громадівський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рух:</w:t>
            </w:r>
          </w:p>
          <w:p w14:paraId="22666DC8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Старі громадівці;</w:t>
            </w:r>
          </w:p>
          <w:p w14:paraId="4E8E5983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Молоді громадівці</w:t>
            </w:r>
          </w:p>
        </w:tc>
        <w:tc>
          <w:tcPr>
            <w:tcW w:w="4143" w:type="dxa"/>
          </w:tcPr>
          <w:p w14:paraId="460CD7D9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Народовці</w:t>
            </w:r>
          </w:p>
          <w:p w14:paraId="75C170D4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Радикали</w:t>
            </w:r>
          </w:p>
        </w:tc>
      </w:tr>
      <w:tr w:rsidR="00413BE9" w:rsidRPr="00413BE9" w14:paraId="6967402B" w14:textId="77777777" w:rsidTr="003339DC">
        <w:tc>
          <w:tcPr>
            <w:tcW w:w="1951" w:type="dxa"/>
          </w:tcPr>
          <w:p w14:paraId="707041D2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3.Засновники, лідери</w:t>
            </w:r>
          </w:p>
        </w:tc>
        <w:tc>
          <w:tcPr>
            <w:tcW w:w="3477" w:type="dxa"/>
          </w:tcPr>
          <w:p w14:paraId="1D9A040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В.Антонович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М.Драгоманов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І.Липа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М.Міхновський</w:t>
            </w:r>
            <w:proofErr w:type="spellEnd"/>
          </w:p>
        </w:tc>
        <w:tc>
          <w:tcPr>
            <w:tcW w:w="4143" w:type="dxa"/>
          </w:tcPr>
          <w:p w14:paraId="389992BB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Народовці:</w:t>
            </w:r>
          </w:p>
          <w:p w14:paraId="769ED204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В.Барвінський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Ю.Романчук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,</w:t>
            </w:r>
          </w:p>
          <w:p w14:paraId="45EBEB99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Смаль-Стоцький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А.Волошин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А.Вахнянин</w:t>
            </w:r>
            <w:proofErr w:type="spellEnd"/>
          </w:p>
          <w:p w14:paraId="06BA2813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Радикали:</w:t>
            </w:r>
          </w:p>
          <w:p w14:paraId="2EA00C10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І.Франко,М.Павлик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О.Терлецький</w:t>
            </w:r>
            <w:proofErr w:type="spellEnd"/>
          </w:p>
          <w:p w14:paraId="4CFB8D44" w14:textId="77777777" w:rsidR="00413BE9" w:rsidRPr="00413BE9" w:rsidRDefault="00413BE9" w:rsidP="00413BE9">
            <w:pPr>
              <w:ind w:left="111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3BE9" w:rsidRPr="00413BE9" w14:paraId="4E698493" w14:textId="77777777" w:rsidTr="003339DC">
        <w:tc>
          <w:tcPr>
            <w:tcW w:w="1951" w:type="dxa"/>
          </w:tcPr>
          <w:p w14:paraId="3915A2FD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4.Соціальна база</w:t>
            </w:r>
          </w:p>
        </w:tc>
        <w:tc>
          <w:tcPr>
            <w:tcW w:w="3477" w:type="dxa"/>
          </w:tcPr>
          <w:p w14:paraId="0E1A96E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Інтелігенція</w:t>
            </w:r>
          </w:p>
        </w:tc>
        <w:tc>
          <w:tcPr>
            <w:tcW w:w="4143" w:type="dxa"/>
          </w:tcPr>
          <w:p w14:paraId="2D1D0C31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Інтелігенція, греко-католицьке духовенство</w:t>
            </w:r>
          </w:p>
        </w:tc>
      </w:tr>
      <w:tr w:rsidR="00413BE9" w:rsidRPr="00413BE9" w14:paraId="309C4A93" w14:textId="77777777" w:rsidTr="003339DC">
        <w:tc>
          <w:tcPr>
            <w:tcW w:w="1951" w:type="dxa"/>
          </w:tcPr>
          <w:p w14:paraId="410FCDE6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5.Ідеологічна основа</w:t>
            </w:r>
          </w:p>
        </w:tc>
        <w:tc>
          <w:tcPr>
            <w:tcW w:w="3477" w:type="dxa"/>
          </w:tcPr>
          <w:p w14:paraId="165AC9D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Українці-окремий народ (мова, культура, історія).</w:t>
            </w:r>
          </w:p>
          <w:p w14:paraId="33FF3745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Старі громадівці – аполітичні. Молоді громадівці виступали за автономію України</w:t>
            </w:r>
          </w:p>
        </w:tc>
        <w:tc>
          <w:tcPr>
            <w:tcW w:w="4143" w:type="dxa"/>
          </w:tcPr>
          <w:p w14:paraId="60F821F0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  Народовці – боротьба з москвофільством. Прихильники ідеї національної згуртованості українців у двох імперіях, виступали за єдність українських земель.</w:t>
            </w:r>
          </w:p>
          <w:p w14:paraId="2A3AE628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Радикали - за автономію України. Політизація українського руху.</w:t>
            </w:r>
          </w:p>
        </w:tc>
      </w:tr>
      <w:tr w:rsidR="00413BE9" w:rsidRPr="00413BE9" w14:paraId="5D405C72" w14:textId="77777777" w:rsidTr="003339DC">
        <w:tc>
          <w:tcPr>
            <w:tcW w:w="1951" w:type="dxa"/>
          </w:tcPr>
          <w:p w14:paraId="76E5AC2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6.Здобутки на культурній ниві</w:t>
            </w:r>
          </w:p>
        </w:tc>
        <w:tc>
          <w:tcPr>
            <w:tcW w:w="3477" w:type="dxa"/>
          </w:tcPr>
          <w:p w14:paraId="640A9B07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Журнал «Основа», недільні школи видання підручників для шкіл. Газета «Київський телеграф». Проведення наукових з'їздів. Діяльність на непостійній основі.</w:t>
            </w:r>
          </w:p>
        </w:tc>
        <w:tc>
          <w:tcPr>
            <w:tcW w:w="4143" w:type="dxa"/>
          </w:tcPr>
          <w:p w14:paraId="05EA3862" w14:textId="77777777" w:rsidR="00413BE9" w:rsidRPr="00413BE9" w:rsidRDefault="00413BE9" w:rsidP="00413BE9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Періодичні видання (журнали «Мета», «Правда». Газети «Діло», «Батьківщина»). Заснування культурно – освітніх та наукових товариств  «Руська бесіда, 1861»,«Просвіта, 1868»,Літературне товариство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ім.Т.Шевченка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1873(із 1892- Наукове товариство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ім.Т.Шевченка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).</w:t>
            </w:r>
          </w:p>
          <w:p w14:paraId="0581BD1B" w14:textId="77777777" w:rsidR="00413BE9" w:rsidRPr="00413BE9" w:rsidRDefault="00413BE9" w:rsidP="00413BE9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Організація професійного театру.</w:t>
            </w:r>
          </w:p>
        </w:tc>
      </w:tr>
      <w:tr w:rsidR="00413BE9" w:rsidRPr="00413BE9" w14:paraId="3A12D15F" w14:textId="77777777" w:rsidTr="003339DC">
        <w:tc>
          <w:tcPr>
            <w:tcW w:w="1951" w:type="dxa"/>
          </w:tcPr>
          <w:p w14:paraId="09275EA1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7.Висновки</w:t>
            </w:r>
          </w:p>
        </w:tc>
        <w:tc>
          <w:tcPr>
            <w:tcW w:w="3477" w:type="dxa"/>
          </w:tcPr>
          <w:p w14:paraId="4665F877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Український рух діяв у складних умовах: відвертої антиукраїнської державної політики. Діяв напівлегально</w:t>
            </w:r>
          </w:p>
          <w:p w14:paraId="50F9CCFD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43" w:type="dxa"/>
          </w:tcPr>
          <w:p w14:paraId="1A39E4F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Були більш сприятливі умови для розвитку. Діяв легально, не зазнавав відвертих утисків та переслідувань. У кінці XIX століття – політизація українського руху</w:t>
            </w:r>
          </w:p>
        </w:tc>
        <w:bookmarkStart w:id="0" w:name="_GoBack"/>
        <w:bookmarkEnd w:id="0"/>
      </w:tr>
    </w:tbl>
    <w:p w14:paraId="5379A51B" w14:textId="7762F907" w:rsidR="004457D3" w:rsidRPr="00413BE9" w:rsidRDefault="00863DDA" w:rsidP="00CC4A26">
      <w:pPr>
        <w:ind w:left="-851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Домашнє завдання: </w:t>
      </w:r>
      <w:r w:rsidR="00F65F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413BE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Прочитати пар. 32</w:t>
      </w:r>
      <w:r w:rsidR="008F05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413BE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Занотуйте таблицю. </w:t>
      </w:r>
    </w:p>
    <w:p w14:paraId="06EA1DA5" w14:textId="4F1518BD" w:rsidR="0043042F" w:rsidRPr="00380648" w:rsidRDefault="00380648" w:rsidP="00491597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Повтори</w:t>
      </w:r>
      <w:r w:rsid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ти тему </w:t>
      </w:r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"</w:t>
      </w:r>
      <w:r w:rsidR="00413BE9" w:rsidRPr="00413BE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"Політика Російської імперії щодо етнічних українських </w:t>
      </w:r>
      <w:r w:rsidR="00413BE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413BE9" w:rsidRPr="00413BE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територій</w:t>
      </w:r>
      <w:r w:rsidR="00467C82" w:rsidRP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".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5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13BE9"/>
    <w:rsid w:val="0043042F"/>
    <w:rsid w:val="004457D3"/>
    <w:rsid w:val="00467C82"/>
    <w:rsid w:val="00491597"/>
    <w:rsid w:val="005309DE"/>
    <w:rsid w:val="00540D9D"/>
    <w:rsid w:val="005866CC"/>
    <w:rsid w:val="005C1684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C4A26"/>
    <w:rsid w:val="00CE6F8E"/>
    <w:rsid w:val="00D05F73"/>
    <w:rsid w:val="00D3735D"/>
    <w:rsid w:val="00D77951"/>
    <w:rsid w:val="00D8265D"/>
    <w:rsid w:val="00DB7E7B"/>
    <w:rsid w:val="00DE7A94"/>
    <w:rsid w:val="00E952FD"/>
    <w:rsid w:val="00EB146A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2023-01-05T18:42:00Z</dcterms:created>
  <dcterms:modified xsi:type="dcterms:W3CDTF">2023-03-19T10:15:00Z</dcterms:modified>
</cp:coreProperties>
</file>