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02" w:rsidRPr="004F1E5A" w:rsidRDefault="00580B97" w:rsidP="00580B97">
      <w:pPr>
        <w:jc w:val="center"/>
        <w:rPr>
          <w:b/>
          <w:color w:val="FF0000"/>
          <w:sz w:val="36"/>
          <w:szCs w:val="36"/>
          <w:lang w:val="uk-UA"/>
        </w:rPr>
      </w:pPr>
      <w:r w:rsidRPr="004F1E5A">
        <w:rPr>
          <w:b/>
          <w:color w:val="FF0000"/>
          <w:sz w:val="36"/>
          <w:szCs w:val="36"/>
          <w:lang w:val="uk-UA"/>
        </w:rPr>
        <w:t>Молодіжні організації України.</w:t>
      </w:r>
    </w:p>
    <w:p w:rsidR="00580B97" w:rsidRDefault="00AA0228" w:rsidP="00580B97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09.09.2022 9Б</w:t>
      </w:r>
      <w:r w:rsidR="00580B97" w:rsidRPr="00580B97">
        <w:rPr>
          <w:i/>
          <w:sz w:val="28"/>
          <w:szCs w:val="28"/>
          <w:lang w:val="uk-UA"/>
        </w:rPr>
        <w:t xml:space="preserve"> Хоменко А.Ю.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Мета:</w:t>
      </w:r>
    </w:p>
    <w:p w:rsidR="00580B97" w:rsidRPr="00580B97" w:rsidRDefault="00580B97" w:rsidP="00580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навчальна: провести мовленнєву розминку; підсумувати знання</w:t>
      </w:r>
      <w:bookmarkStart w:id="0" w:name="_GoBack"/>
      <w:bookmarkEnd w:id="0"/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студентами матеріалу з пройдених тем; опрацювати тематичні тексти;</w:t>
      </w:r>
    </w:p>
    <w:p w:rsidR="00580B97" w:rsidRPr="00580B97" w:rsidRDefault="00580B97" w:rsidP="00580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розвивальна: розвивати пам’ять студентів, логічний виклад інформації,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увагу, уміння і навички усного мовлення, читання та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письма; удосконалювати навики самостійної роботи;</w:t>
      </w:r>
    </w:p>
    <w:p w:rsidR="00580B97" w:rsidRPr="00580B97" w:rsidRDefault="00580B97" w:rsidP="00580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виховна: підтримувати інтерес до вивчення іноземної мови;</w:t>
      </w:r>
    </w:p>
    <w:p w:rsidR="00580B97" w:rsidRP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</w:p>
    <w:p w:rsidR="00580B97" w:rsidRDefault="00580B97" w:rsidP="00580B97">
      <w:pPr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>поведінки та спілкування .</w:t>
      </w:r>
    </w:p>
    <w:p w:rsidR="00580B97" w:rsidRDefault="00580B97" w:rsidP="00580B97">
      <w:pPr>
        <w:rPr>
          <w:sz w:val="28"/>
          <w:szCs w:val="28"/>
          <w:lang w:val="uk-UA"/>
        </w:rPr>
      </w:pPr>
    </w:p>
    <w:p w:rsidR="00580B97" w:rsidRDefault="00580B97" w:rsidP="00580B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uk-UA"/>
        </w:rPr>
      </w:pPr>
      <w:r w:rsidRPr="004F1E5A">
        <w:rPr>
          <w:b/>
          <w:i/>
          <w:sz w:val="32"/>
          <w:szCs w:val="32"/>
        </w:rPr>
        <w:t>Reading.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</w:t>
      </w:r>
      <w:proofErr w:type="spellStart"/>
      <w:r w:rsidRPr="00580B97">
        <w:rPr>
          <w:sz w:val="28"/>
          <w:szCs w:val="28"/>
          <w:lang w:val="uk-UA"/>
        </w:rPr>
        <w:t>I’m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student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Where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study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– I </w:t>
      </w:r>
      <w:proofErr w:type="spellStart"/>
      <w:r w:rsidRPr="00580B97">
        <w:rPr>
          <w:sz w:val="28"/>
          <w:szCs w:val="28"/>
          <w:lang w:val="uk-UA"/>
        </w:rPr>
        <w:t>study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Bar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Transport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College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Where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>? (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’ </w:t>
      </w:r>
      <w:proofErr w:type="spellStart"/>
      <w:r w:rsidRPr="00580B97">
        <w:rPr>
          <w:sz w:val="28"/>
          <w:szCs w:val="28"/>
          <w:lang w:val="uk-UA"/>
        </w:rPr>
        <w:t>hostel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take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room</w:t>
      </w:r>
      <w:proofErr w:type="spellEnd"/>
      <w:r w:rsidRPr="00580B97">
        <w:rPr>
          <w:sz w:val="28"/>
          <w:szCs w:val="28"/>
          <w:lang w:val="uk-UA"/>
        </w:rPr>
        <w:t>)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I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’ </w:t>
      </w:r>
      <w:proofErr w:type="spellStart"/>
      <w:r w:rsidRPr="00580B97">
        <w:rPr>
          <w:sz w:val="28"/>
          <w:szCs w:val="28"/>
          <w:lang w:val="uk-UA"/>
        </w:rPr>
        <w:t>hostel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I </w:t>
      </w:r>
      <w:proofErr w:type="spellStart"/>
      <w:r w:rsidRPr="00580B97">
        <w:rPr>
          <w:sz w:val="28"/>
          <w:szCs w:val="28"/>
          <w:lang w:val="uk-UA"/>
        </w:rPr>
        <w:t>take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room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accommodation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cheaper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’ </w:t>
      </w:r>
      <w:proofErr w:type="spellStart"/>
      <w:r w:rsidRPr="00580B97">
        <w:rPr>
          <w:sz w:val="28"/>
          <w:szCs w:val="28"/>
          <w:lang w:val="uk-UA"/>
        </w:rPr>
        <w:t>hostel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help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financially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 – </w:t>
      </w:r>
      <w:proofErr w:type="spellStart"/>
      <w:r w:rsidRPr="00580B97">
        <w:rPr>
          <w:sz w:val="28"/>
          <w:szCs w:val="28"/>
          <w:lang w:val="uk-UA"/>
        </w:rPr>
        <w:t>Yes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course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-- </w:t>
      </w:r>
      <w:proofErr w:type="spellStart"/>
      <w:r w:rsidRPr="00580B97">
        <w:rPr>
          <w:sz w:val="28"/>
          <w:szCs w:val="28"/>
          <w:lang w:val="uk-UA"/>
        </w:rPr>
        <w:t>What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problems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apart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from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>?</w:t>
      </w:r>
    </w:p>
    <w:p w:rsidR="00580B97" w:rsidRDefault="00580B97" w:rsidP="00580B97">
      <w:pPr>
        <w:pStyle w:val="a3"/>
        <w:rPr>
          <w:sz w:val="28"/>
          <w:szCs w:val="28"/>
          <w:lang w:val="uk-UA"/>
        </w:rPr>
      </w:pPr>
      <w:r w:rsidRPr="00580B97">
        <w:rPr>
          <w:sz w:val="28"/>
          <w:szCs w:val="28"/>
          <w:lang w:val="uk-UA"/>
        </w:rPr>
        <w:t xml:space="preserve">– </w:t>
      </w:r>
      <w:proofErr w:type="spellStart"/>
      <w:r w:rsidRPr="00580B97">
        <w:rPr>
          <w:sz w:val="28"/>
          <w:szCs w:val="28"/>
          <w:lang w:val="uk-UA"/>
        </w:rPr>
        <w:t>Everyday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washing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cooking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my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important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problems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4F1E5A" w:rsidRDefault="004F1E5A" w:rsidP="00580B97">
      <w:pPr>
        <w:pStyle w:val="a3"/>
        <w:rPr>
          <w:sz w:val="28"/>
          <w:szCs w:val="28"/>
          <w:lang w:val="uk-UA"/>
        </w:rPr>
      </w:pPr>
    </w:p>
    <w:p w:rsidR="00580B97" w:rsidRDefault="00580B97" w:rsidP="00580B97">
      <w:pPr>
        <w:pStyle w:val="a3"/>
        <w:rPr>
          <w:sz w:val="28"/>
          <w:szCs w:val="28"/>
          <w:lang w:val="uk-UA"/>
        </w:rPr>
      </w:pP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</w:rPr>
      </w:pPr>
      <w:r w:rsidRPr="004F1E5A">
        <w:rPr>
          <w:b/>
          <w:i/>
          <w:sz w:val="32"/>
          <w:szCs w:val="32"/>
        </w:rPr>
        <w:lastRenderedPageBreak/>
        <w:t>Translating, learning and writing in your vocabulary.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Самотність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Молодий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Молоде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покоління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Покидати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дім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Шукати</w:t>
      </w:r>
      <w:proofErr w:type="spellEnd"/>
      <w:r w:rsidRPr="00580B97">
        <w:rPr>
          <w:sz w:val="28"/>
          <w:szCs w:val="28"/>
          <w:lang w:val="ru-RU"/>
        </w:rPr>
        <w:t xml:space="preserve"> роботу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Вільний</w:t>
      </w:r>
      <w:proofErr w:type="spellEnd"/>
      <w:r w:rsidRPr="00580B97">
        <w:rPr>
          <w:sz w:val="28"/>
          <w:szCs w:val="28"/>
          <w:lang w:val="ru-RU"/>
        </w:rPr>
        <w:t xml:space="preserve"> час, </w:t>
      </w:r>
      <w:proofErr w:type="spellStart"/>
      <w:r w:rsidRPr="00580B97">
        <w:rPr>
          <w:sz w:val="28"/>
          <w:szCs w:val="28"/>
          <w:lang w:val="ru-RU"/>
        </w:rPr>
        <w:t>дозвілля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Більш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захоплююче</w:t>
      </w:r>
      <w:proofErr w:type="spellEnd"/>
      <w:r w:rsidRPr="00580B97">
        <w:rPr>
          <w:sz w:val="28"/>
          <w:szCs w:val="28"/>
          <w:lang w:val="ru-RU"/>
        </w:rPr>
        <w:t xml:space="preserve"> </w:t>
      </w:r>
      <w:proofErr w:type="spellStart"/>
      <w:r w:rsidRPr="00580B97">
        <w:rPr>
          <w:sz w:val="28"/>
          <w:szCs w:val="28"/>
          <w:lang w:val="ru-RU"/>
        </w:rPr>
        <w:t>життя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Житло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Pr="00580B97" w:rsidRDefault="00580B97" w:rsidP="00580B97">
      <w:pPr>
        <w:pStyle w:val="a3"/>
        <w:rPr>
          <w:sz w:val="28"/>
          <w:szCs w:val="28"/>
          <w:lang w:val="ru-RU"/>
        </w:rPr>
      </w:pPr>
      <w:proofErr w:type="spellStart"/>
      <w:r w:rsidRPr="00580B97">
        <w:rPr>
          <w:sz w:val="28"/>
          <w:szCs w:val="28"/>
          <w:lang w:val="ru-RU"/>
        </w:rPr>
        <w:t>Гуртожиток</w:t>
      </w:r>
      <w:proofErr w:type="spellEnd"/>
      <w:r w:rsidRPr="00580B97">
        <w:rPr>
          <w:sz w:val="28"/>
          <w:szCs w:val="28"/>
          <w:lang w:val="ru-RU"/>
        </w:rPr>
        <w:t xml:space="preserve"> –</w:t>
      </w:r>
    </w:p>
    <w:p w:rsidR="00580B97" w:rsidRDefault="00580B97" w:rsidP="00580B97">
      <w:pPr>
        <w:pStyle w:val="a3"/>
        <w:rPr>
          <w:sz w:val="28"/>
          <w:szCs w:val="28"/>
        </w:rPr>
      </w:pPr>
      <w:proofErr w:type="spellStart"/>
      <w:r w:rsidRPr="00580B97">
        <w:rPr>
          <w:sz w:val="28"/>
          <w:szCs w:val="28"/>
        </w:rPr>
        <w:t>Безробітний</w:t>
      </w:r>
      <w:proofErr w:type="spellEnd"/>
      <w:r w:rsidRPr="00580B97">
        <w:rPr>
          <w:sz w:val="28"/>
          <w:szCs w:val="28"/>
        </w:rPr>
        <w:t xml:space="preserve"> –</w:t>
      </w:r>
    </w:p>
    <w:p w:rsidR="00580B97" w:rsidRDefault="00580B97" w:rsidP="00580B97">
      <w:pPr>
        <w:pStyle w:val="a3"/>
        <w:rPr>
          <w:sz w:val="28"/>
          <w:szCs w:val="28"/>
        </w:rPr>
      </w:pPr>
    </w:p>
    <w:p w:rsidR="00580B97" w:rsidRDefault="00580B97" w:rsidP="00580B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1E5A">
        <w:rPr>
          <w:b/>
          <w:i/>
          <w:sz w:val="32"/>
          <w:szCs w:val="32"/>
        </w:rPr>
        <w:t>Give Ukrainian equivalents for the following</w:t>
      </w:r>
      <w:r w:rsidRPr="00580B97">
        <w:rPr>
          <w:sz w:val="28"/>
          <w:szCs w:val="28"/>
        </w:rPr>
        <w:t>: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leave home;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teenager</w:t>
      </w:r>
      <w:proofErr w:type="gramEnd"/>
      <w:r w:rsidRPr="00580B97">
        <w:rPr>
          <w:sz w:val="28"/>
          <w:szCs w:val="28"/>
        </w:rPr>
        <w:t>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government</w:t>
      </w:r>
      <w:proofErr w:type="gramEnd"/>
      <w:r w:rsidRPr="00580B97">
        <w:rPr>
          <w:sz w:val="28"/>
          <w:szCs w:val="28"/>
        </w:rPr>
        <w:t>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parents</w:t>
      </w:r>
      <w:proofErr w:type="gramEnd"/>
      <w:r w:rsidRPr="00580B97">
        <w:rPr>
          <w:sz w:val="28"/>
          <w:szCs w:val="28"/>
        </w:rPr>
        <w:t>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help financially;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live apart from somebody;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be independent;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get work;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to</w:t>
      </w:r>
      <w:proofErr w:type="gramEnd"/>
      <w:r w:rsidRPr="00580B97">
        <w:rPr>
          <w:sz w:val="28"/>
          <w:szCs w:val="28"/>
        </w:rPr>
        <w:t xml:space="preserve"> go in search of something;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proofErr w:type="gramStart"/>
      <w:r w:rsidRPr="00580B97">
        <w:rPr>
          <w:sz w:val="28"/>
          <w:szCs w:val="28"/>
        </w:rPr>
        <w:t>a</w:t>
      </w:r>
      <w:proofErr w:type="gramEnd"/>
      <w:r w:rsidRPr="00580B97">
        <w:rPr>
          <w:sz w:val="28"/>
          <w:szCs w:val="28"/>
        </w:rPr>
        <w:t xml:space="preserve"> more exiting life;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uk-UA"/>
        </w:rPr>
      </w:pPr>
      <w:r w:rsidRPr="004F1E5A">
        <w:rPr>
          <w:b/>
          <w:i/>
          <w:sz w:val="32"/>
          <w:szCs w:val="32"/>
        </w:rPr>
        <w:t>Reading and translating.</w:t>
      </w:r>
    </w:p>
    <w:p w:rsidR="00580B97" w:rsidRPr="004F1E5A" w:rsidRDefault="00580B97" w:rsidP="00580B97">
      <w:pPr>
        <w:pStyle w:val="a3"/>
        <w:jc w:val="center"/>
        <w:rPr>
          <w:b/>
          <w:sz w:val="28"/>
          <w:szCs w:val="28"/>
          <w:lang w:val="uk-UA"/>
        </w:rPr>
      </w:pPr>
      <w:r w:rsidRPr="004F1E5A">
        <w:rPr>
          <w:b/>
          <w:sz w:val="28"/>
          <w:szCs w:val="28"/>
          <w:lang w:val="uk-UA"/>
        </w:rPr>
        <w:t>EACH 5 TH BRITISH TEENAGER LEAVE HOME</w:t>
      </w:r>
    </w:p>
    <w:p w:rsidR="00580B97" w:rsidRPr="00580B97" w:rsidRDefault="00580B97" w:rsidP="00580B97">
      <w:pPr>
        <w:pStyle w:val="a3"/>
        <w:jc w:val="center"/>
        <w:rPr>
          <w:sz w:val="28"/>
          <w:szCs w:val="28"/>
          <w:lang w:val="uk-UA"/>
        </w:rPr>
      </w:pP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Britain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natural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children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leave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between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ages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16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20.</w:t>
      </w:r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students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government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their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help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financially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These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teenagers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back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during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their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holidays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Most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20% </w:t>
      </w:r>
      <w:proofErr w:type="spellStart"/>
      <w:r w:rsidRPr="00580B97">
        <w:rPr>
          <w:sz w:val="28"/>
          <w:szCs w:val="28"/>
          <w:lang w:val="uk-UA"/>
        </w:rPr>
        <w:t>leave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because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apart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from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their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parents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that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independent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want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get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work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Others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go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search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more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exiting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life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run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away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from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unhappy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families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lastRenderedPageBreak/>
        <w:t>It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very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difficult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find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cheap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accommodation</w:t>
      </w:r>
      <w:proofErr w:type="spellEnd"/>
      <w:r w:rsidRPr="00580B9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Most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young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people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have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called</w:t>
      </w:r>
      <w:proofErr w:type="spellEnd"/>
      <w:r w:rsidRPr="00580B97">
        <w:rPr>
          <w:sz w:val="28"/>
          <w:szCs w:val="28"/>
          <w:lang w:val="uk-UA"/>
        </w:rPr>
        <w:t xml:space="preserve"> “</w:t>
      </w:r>
      <w:proofErr w:type="spellStart"/>
      <w:r w:rsidRPr="00580B97">
        <w:rPr>
          <w:sz w:val="28"/>
          <w:szCs w:val="28"/>
          <w:lang w:val="uk-UA"/>
        </w:rPr>
        <w:t>bedsitters</w:t>
      </w:r>
      <w:proofErr w:type="spellEnd"/>
      <w:r w:rsidRPr="00580B97">
        <w:rPr>
          <w:sz w:val="28"/>
          <w:szCs w:val="28"/>
          <w:lang w:val="uk-UA"/>
        </w:rPr>
        <w:t xml:space="preserve">” </w:t>
      </w:r>
      <w:proofErr w:type="spellStart"/>
      <w:r w:rsidRPr="00580B97">
        <w:rPr>
          <w:sz w:val="28"/>
          <w:szCs w:val="28"/>
          <w:lang w:val="uk-UA"/>
        </w:rPr>
        <w:t>or</w:t>
      </w:r>
      <w:proofErr w:type="spellEnd"/>
      <w:r w:rsidRPr="00580B97">
        <w:rPr>
          <w:sz w:val="28"/>
          <w:szCs w:val="28"/>
          <w:lang w:val="uk-UA"/>
        </w:rPr>
        <w:t xml:space="preserve"> “</w:t>
      </w:r>
      <w:proofErr w:type="spellStart"/>
      <w:r w:rsidRPr="00580B97">
        <w:rPr>
          <w:sz w:val="28"/>
          <w:szCs w:val="28"/>
          <w:lang w:val="uk-UA"/>
        </w:rPr>
        <w:t>bedsitting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rooms</w:t>
      </w:r>
      <w:proofErr w:type="spellEnd"/>
      <w:r w:rsidRPr="00580B97">
        <w:rPr>
          <w:sz w:val="28"/>
          <w:szCs w:val="28"/>
          <w:lang w:val="uk-UA"/>
        </w:rPr>
        <w:t xml:space="preserve">”.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“</w:t>
      </w:r>
      <w:proofErr w:type="spellStart"/>
      <w:r w:rsidRPr="00580B97">
        <w:rPr>
          <w:sz w:val="28"/>
          <w:szCs w:val="28"/>
          <w:lang w:val="uk-UA"/>
        </w:rPr>
        <w:t>bedsitters</w:t>
      </w:r>
      <w:proofErr w:type="spellEnd"/>
      <w:r w:rsidRPr="00580B97">
        <w:rPr>
          <w:sz w:val="28"/>
          <w:szCs w:val="28"/>
          <w:lang w:val="uk-UA"/>
        </w:rPr>
        <w:t xml:space="preserve">” </w:t>
      </w:r>
      <w:proofErr w:type="spellStart"/>
      <w:r w:rsidRPr="00580B97">
        <w:rPr>
          <w:sz w:val="28"/>
          <w:szCs w:val="28"/>
          <w:lang w:val="uk-UA"/>
        </w:rPr>
        <w:t>are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small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rooms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sleep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.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washing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and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cooking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facilities</w:t>
      </w:r>
      <w:proofErr w:type="spellEnd"/>
      <w:r w:rsidRPr="00580B97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Some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young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people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hostels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homeless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Loneliness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getting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gob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everyday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washing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cooking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are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rather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problems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for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teenagers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who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apart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from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their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P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As</w:t>
      </w:r>
      <w:proofErr w:type="spellEnd"/>
      <w:r w:rsidRPr="00580B97">
        <w:rPr>
          <w:sz w:val="28"/>
          <w:szCs w:val="28"/>
          <w:lang w:val="uk-UA"/>
        </w:rPr>
        <w:t xml:space="preserve"> a </w:t>
      </w:r>
      <w:proofErr w:type="spellStart"/>
      <w:r w:rsidRPr="00580B97">
        <w:rPr>
          <w:sz w:val="28"/>
          <w:szCs w:val="28"/>
          <w:lang w:val="uk-UA"/>
        </w:rPr>
        <w:t>rule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these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teenagers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never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return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Default="00580B97" w:rsidP="00580B97">
      <w:pPr>
        <w:pStyle w:val="a3"/>
        <w:rPr>
          <w:sz w:val="28"/>
          <w:szCs w:val="28"/>
          <w:lang w:val="uk-UA"/>
        </w:rPr>
      </w:pP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fact</w:t>
      </w:r>
      <w:proofErr w:type="spellEnd"/>
      <w:r w:rsidRPr="00580B97">
        <w:rPr>
          <w:sz w:val="28"/>
          <w:szCs w:val="28"/>
          <w:lang w:val="uk-UA"/>
        </w:rPr>
        <w:t xml:space="preserve">,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Britain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only</w:t>
      </w:r>
      <w:proofErr w:type="spellEnd"/>
      <w:r w:rsidRPr="00580B97">
        <w:rPr>
          <w:sz w:val="28"/>
          <w:szCs w:val="28"/>
          <w:lang w:val="uk-UA"/>
        </w:rPr>
        <w:t xml:space="preserve"> 9% </w:t>
      </w:r>
      <w:proofErr w:type="spellStart"/>
      <w:r w:rsidRPr="00580B97">
        <w:rPr>
          <w:sz w:val="28"/>
          <w:szCs w:val="28"/>
          <w:lang w:val="uk-UA"/>
        </w:rPr>
        <w:t>of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people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aged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over</w:t>
      </w:r>
      <w:proofErr w:type="spellEnd"/>
      <w:r w:rsidRPr="00580B97">
        <w:rPr>
          <w:sz w:val="28"/>
          <w:szCs w:val="28"/>
          <w:lang w:val="uk-UA"/>
        </w:rPr>
        <w:t xml:space="preserve"> 65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with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their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children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older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parents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who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can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not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look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after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themselves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have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to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live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in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old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people’s</w:t>
      </w:r>
      <w:proofErr w:type="spellEnd"/>
      <w:r w:rsidRPr="00580B97">
        <w:rPr>
          <w:sz w:val="28"/>
          <w:szCs w:val="28"/>
          <w:lang w:val="uk-UA"/>
        </w:rPr>
        <w:t xml:space="preserve"> </w:t>
      </w:r>
      <w:proofErr w:type="spellStart"/>
      <w:r w:rsidRPr="00580B97">
        <w:rPr>
          <w:sz w:val="28"/>
          <w:szCs w:val="28"/>
          <w:lang w:val="uk-UA"/>
        </w:rPr>
        <w:t>homes</w:t>
      </w:r>
      <w:proofErr w:type="spellEnd"/>
      <w:r w:rsidRPr="00580B97">
        <w:rPr>
          <w:sz w:val="28"/>
          <w:szCs w:val="28"/>
          <w:lang w:val="uk-UA"/>
        </w:rPr>
        <w:t>.</w:t>
      </w:r>
    </w:p>
    <w:p w:rsidR="00580B97" w:rsidRDefault="00580B97" w:rsidP="00580B97">
      <w:pPr>
        <w:pStyle w:val="a3"/>
        <w:rPr>
          <w:sz w:val="28"/>
          <w:szCs w:val="28"/>
          <w:lang w:val="uk-UA"/>
        </w:rPr>
      </w:pPr>
    </w:p>
    <w:p w:rsidR="00580B97" w:rsidRPr="004F1E5A" w:rsidRDefault="00580B97" w:rsidP="00580B97">
      <w:pPr>
        <w:pStyle w:val="a3"/>
        <w:numPr>
          <w:ilvl w:val="0"/>
          <w:numId w:val="2"/>
        </w:numPr>
        <w:rPr>
          <w:b/>
          <w:i/>
          <w:sz w:val="32"/>
          <w:szCs w:val="32"/>
        </w:rPr>
      </w:pPr>
      <w:r w:rsidRPr="004F1E5A">
        <w:rPr>
          <w:b/>
          <w:i/>
          <w:sz w:val="32"/>
          <w:szCs w:val="32"/>
        </w:rPr>
        <w:t>Writing.</w:t>
      </w:r>
    </w:p>
    <w:p w:rsidR="00580B97" w:rsidRDefault="00580B97" w:rsidP="00580B97">
      <w:pPr>
        <w:pStyle w:val="a3"/>
        <w:rPr>
          <w:sz w:val="28"/>
          <w:szCs w:val="28"/>
        </w:rPr>
      </w:pP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1. How many British teenagers leave home?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2. Why do they leave their families?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3. Where do they live?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4. What do they do?</w:t>
      </w:r>
    </w:p>
    <w:p w:rsidR="00580B97" w:rsidRPr="00580B97" w:rsidRDefault="00580B97" w:rsidP="00580B97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>5. What problems do they have living apart from their parents?</w:t>
      </w:r>
    </w:p>
    <w:p w:rsidR="00580B97" w:rsidRDefault="00580B97" w:rsidP="004F1E5A">
      <w:pPr>
        <w:pStyle w:val="a3"/>
        <w:rPr>
          <w:sz w:val="28"/>
          <w:szCs w:val="28"/>
        </w:rPr>
      </w:pPr>
      <w:r w:rsidRPr="00580B97">
        <w:rPr>
          <w:sz w:val="28"/>
          <w:szCs w:val="28"/>
        </w:rPr>
        <w:t xml:space="preserve">8. What is your opinion about leaving home </w:t>
      </w:r>
      <w:r w:rsidR="004F1E5A">
        <w:rPr>
          <w:sz w:val="28"/>
          <w:szCs w:val="28"/>
        </w:rPr>
        <w:t xml:space="preserve">by teenagers in </w:t>
      </w:r>
      <w:proofErr w:type="gramStart"/>
      <w:r w:rsidR="004F1E5A">
        <w:rPr>
          <w:sz w:val="28"/>
          <w:szCs w:val="28"/>
        </w:rPr>
        <w:t>Britain.</w:t>
      </w:r>
      <w:proofErr w:type="gramEnd"/>
      <w:r w:rsidR="004F1E5A">
        <w:rPr>
          <w:sz w:val="28"/>
          <w:szCs w:val="28"/>
        </w:rPr>
        <w:t xml:space="preserve"> Do you think </w:t>
      </w:r>
      <w:r w:rsidRPr="004F1E5A">
        <w:rPr>
          <w:sz w:val="28"/>
          <w:szCs w:val="28"/>
        </w:rPr>
        <w:t>they are right or not? Why?</w:t>
      </w:r>
    </w:p>
    <w:p w:rsidR="004F1E5A" w:rsidRDefault="004F1E5A" w:rsidP="004F1E5A">
      <w:pPr>
        <w:pStyle w:val="a3"/>
        <w:rPr>
          <w:sz w:val="28"/>
          <w:szCs w:val="28"/>
        </w:rPr>
      </w:pPr>
    </w:p>
    <w:p w:rsidR="004F1E5A" w:rsidRPr="00AA0228" w:rsidRDefault="004F1E5A" w:rsidP="004F1E5A">
      <w:pPr>
        <w:pStyle w:val="a3"/>
        <w:rPr>
          <w:b/>
          <w:color w:val="FF0000"/>
          <w:sz w:val="32"/>
          <w:szCs w:val="32"/>
        </w:rPr>
      </w:pPr>
      <w:proofErr w:type="gramStart"/>
      <w:r w:rsidRPr="004F1E5A">
        <w:rPr>
          <w:b/>
          <w:color w:val="FF0000"/>
          <w:sz w:val="32"/>
          <w:szCs w:val="32"/>
        </w:rPr>
        <w:t>Home</w:t>
      </w:r>
      <w:r w:rsidRPr="00AA0228">
        <w:rPr>
          <w:b/>
          <w:color w:val="FF0000"/>
          <w:sz w:val="32"/>
          <w:szCs w:val="32"/>
        </w:rPr>
        <w:t xml:space="preserve"> </w:t>
      </w:r>
      <w:r w:rsidRPr="004F1E5A">
        <w:rPr>
          <w:b/>
          <w:color w:val="FF0000"/>
          <w:sz w:val="32"/>
          <w:szCs w:val="32"/>
        </w:rPr>
        <w:t>work</w:t>
      </w:r>
      <w:proofErr w:type="gramEnd"/>
      <w:r w:rsidRPr="00AA0228">
        <w:rPr>
          <w:b/>
          <w:color w:val="FF0000"/>
          <w:sz w:val="32"/>
          <w:szCs w:val="32"/>
        </w:rPr>
        <w:t>:</w:t>
      </w:r>
    </w:p>
    <w:p w:rsidR="004F1E5A" w:rsidRDefault="004F1E5A" w:rsidP="004F1E5A">
      <w:pPr>
        <w:pStyle w:val="a3"/>
        <w:rPr>
          <w:sz w:val="28"/>
          <w:szCs w:val="28"/>
          <w:lang w:val="uk-UA"/>
        </w:rPr>
      </w:pPr>
      <w:r w:rsidRPr="00AA0228"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  <w:lang w:val="ru-RU"/>
        </w:rPr>
        <w:t>запи</w:t>
      </w:r>
      <w:r>
        <w:rPr>
          <w:sz w:val="28"/>
          <w:szCs w:val="28"/>
          <w:lang w:val="uk-UA"/>
        </w:rPr>
        <w:t>шіть</w:t>
      </w:r>
      <w:proofErr w:type="spellEnd"/>
      <w:proofErr w:type="gramEnd"/>
      <w:r>
        <w:rPr>
          <w:sz w:val="28"/>
          <w:szCs w:val="28"/>
          <w:lang w:val="uk-UA"/>
        </w:rPr>
        <w:t xml:space="preserve"> слова в словник і вивчить</w:t>
      </w:r>
    </w:p>
    <w:p w:rsidR="004F1E5A" w:rsidRDefault="004F1E5A" w:rsidP="004F1E5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перекладіть</w:t>
      </w:r>
    </w:p>
    <w:p w:rsidR="004F1E5A" w:rsidRDefault="004F1E5A" w:rsidP="004F1E5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письмово</w:t>
      </w:r>
    </w:p>
    <w:p w:rsidR="004F1E5A" w:rsidRPr="004F1E5A" w:rsidRDefault="004F1E5A" w:rsidP="004F1E5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роботи чекаю на </w:t>
      </w:r>
      <w:r>
        <w:rPr>
          <w:sz w:val="28"/>
          <w:szCs w:val="28"/>
        </w:rPr>
        <w:t>Human</w:t>
      </w:r>
    </w:p>
    <w:sectPr w:rsidR="004F1E5A" w:rsidRPr="004F1E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11522"/>
    <w:multiLevelType w:val="hybridMultilevel"/>
    <w:tmpl w:val="7CFE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97"/>
    <w:rsid w:val="00494D02"/>
    <w:rsid w:val="004F1E5A"/>
    <w:rsid w:val="00580B97"/>
    <w:rsid w:val="00A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D664"/>
  <w15:chartTrackingRefBased/>
  <w15:docId w15:val="{5863692C-9311-4762-855A-77452963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2022-09-08T10:27:00Z</dcterms:created>
  <dcterms:modified xsi:type="dcterms:W3CDTF">2022-09-08T15:20:00Z</dcterms:modified>
</cp:coreProperties>
</file>