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2D9" w:rsidRPr="009855E8" w:rsidRDefault="009855E8" w:rsidP="00E6451C">
      <w:pPr>
        <w:jc w:val="center"/>
        <w:rPr>
          <w:rFonts w:ascii="Arial" w:hAnsi="Arial" w:cs="Arial"/>
          <w:color w:val="FF0000"/>
          <w:sz w:val="32"/>
          <w:szCs w:val="32"/>
          <w:lang w:val="ru-RU"/>
        </w:rPr>
      </w:pPr>
      <w:r w:rsidRPr="009855E8">
        <w:rPr>
          <w:rFonts w:ascii="Arial" w:hAnsi="Arial" w:cs="Arial"/>
          <w:color w:val="FF0000"/>
          <w:sz w:val="32"/>
          <w:szCs w:val="32"/>
          <w:lang w:val="uk-UA"/>
        </w:rPr>
        <w:t>Фактори впливу на вибір професії.</w:t>
      </w:r>
    </w:p>
    <w:p w:rsidR="00E6451C" w:rsidRDefault="009855E8" w:rsidP="00E6451C">
      <w:pPr>
        <w:jc w:val="right"/>
        <w:rPr>
          <w:rFonts w:ascii="Arial" w:hAnsi="Arial" w:cs="Arial"/>
          <w:i/>
          <w:sz w:val="28"/>
          <w:szCs w:val="28"/>
        </w:rPr>
      </w:pPr>
      <w:r w:rsidRPr="009855E8">
        <w:rPr>
          <w:rFonts w:ascii="Arial" w:hAnsi="Arial" w:cs="Arial"/>
          <w:i/>
          <w:sz w:val="28"/>
          <w:szCs w:val="28"/>
        </w:rPr>
        <w:t>27.</w:t>
      </w:r>
      <w:r w:rsidRPr="009855E8">
        <w:rPr>
          <w:rFonts w:ascii="Arial" w:hAnsi="Arial" w:cs="Arial"/>
          <w:i/>
          <w:sz w:val="28"/>
          <w:szCs w:val="28"/>
          <w:lang w:val="uk-UA"/>
        </w:rPr>
        <w:t xml:space="preserve">04.2023 9А </w:t>
      </w:r>
      <w:r w:rsidR="00E6451C" w:rsidRPr="009855E8">
        <w:rPr>
          <w:rFonts w:ascii="Arial" w:hAnsi="Arial" w:cs="Arial"/>
          <w:i/>
          <w:sz w:val="28"/>
          <w:szCs w:val="28"/>
          <w:lang w:val="ru-RU"/>
        </w:rPr>
        <w:t>Хоменко</w:t>
      </w:r>
      <w:r w:rsidR="00E6451C" w:rsidRPr="009855E8">
        <w:rPr>
          <w:rFonts w:ascii="Arial" w:hAnsi="Arial" w:cs="Arial"/>
          <w:i/>
          <w:sz w:val="28"/>
          <w:szCs w:val="28"/>
        </w:rPr>
        <w:t xml:space="preserve"> </w:t>
      </w:r>
      <w:r w:rsidR="00E6451C" w:rsidRPr="009855E8">
        <w:rPr>
          <w:rFonts w:ascii="Arial" w:hAnsi="Arial" w:cs="Arial"/>
          <w:i/>
          <w:sz w:val="28"/>
          <w:szCs w:val="28"/>
          <w:lang w:val="ru-RU"/>
        </w:rPr>
        <w:t>А</w:t>
      </w:r>
      <w:r w:rsidR="00E6451C" w:rsidRPr="009855E8">
        <w:rPr>
          <w:rFonts w:ascii="Arial" w:hAnsi="Arial" w:cs="Arial"/>
          <w:i/>
          <w:sz w:val="28"/>
          <w:szCs w:val="28"/>
        </w:rPr>
        <w:t>.</w:t>
      </w:r>
      <w:r w:rsidR="00E6451C" w:rsidRPr="009855E8">
        <w:rPr>
          <w:rFonts w:ascii="Arial" w:hAnsi="Arial" w:cs="Arial"/>
          <w:i/>
          <w:sz w:val="28"/>
          <w:szCs w:val="28"/>
          <w:lang w:val="ru-RU"/>
        </w:rPr>
        <w:t>Ю</w:t>
      </w:r>
      <w:r w:rsidR="00E6451C" w:rsidRPr="009855E8">
        <w:rPr>
          <w:rFonts w:ascii="Arial" w:hAnsi="Arial" w:cs="Arial"/>
          <w:i/>
          <w:sz w:val="28"/>
          <w:szCs w:val="28"/>
        </w:rPr>
        <w:t>.</w:t>
      </w:r>
    </w:p>
    <w:p w:rsidR="009855E8" w:rsidRPr="009855E8" w:rsidRDefault="009855E8" w:rsidP="009855E8">
      <w:pPr>
        <w:rPr>
          <w:rFonts w:ascii="Arial" w:hAnsi="Arial" w:cs="Arial"/>
          <w:sz w:val="28"/>
          <w:szCs w:val="28"/>
          <w:lang w:val="uk-UA"/>
        </w:rPr>
      </w:pPr>
      <w:r w:rsidRPr="009855E8">
        <w:rPr>
          <w:rFonts w:ascii="Arial" w:hAnsi="Arial" w:cs="Arial"/>
          <w:b/>
          <w:sz w:val="28"/>
          <w:szCs w:val="28"/>
        </w:rPr>
        <w:t>Objectives</w:t>
      </w:r>
      <w:r w:rsidRPr="009855E8">
        <w:rPr>
          <w:rFonts w:ascii="Arial" w:hAnsi="Arial" w:cs="Arial"/>
          <w:b/>
          <w:sz w:val="28"/>
          <w:szCs w:val="28"/>
          <w:lang w:val="uk-UA"/>
        </w:rPr>
        <w:t>:</w:t>
      </w:r>
      <w:r w:rsidRPr="009855E8">
        <w:rPr>
          <w:rFonts w:ascii="Arial" w:hAnsi="Arial" w:cs="Arial"/>
          <w:sz w:val="28"/>
          <w:szCs w:val="28"/>
          <w:lang w:val="uk-UA"/>
        </w:rPr>
        <w:t xml:space="preserve">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 xml:space="preserve">формувати навички вживання нових лексичних одиниць у мовленні та виконанні лексичних вправ;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 xml:space="preserve">продовжувати формувати навички  письма;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 xml:space="preserve">розвивати вміння аргументувати свою думку, аналізувати і робити висновки; комунікативні здібності, фонематичний слух, пам’ять, увагу, чітку й правильну вимову. </w:t>
      </w:r>
    </w:p>
    <w:p w:rsidR="009855E8" w:rsidRPr="009855E8" w:rsidRDefault="009855E8" w:rsidP="009855E8">
      <w:pPr>
        <w:numPr>
          <w:ilvl w:val="0"/>
          <w:numId w:val="1"/>
        </w:numPr>
        <w:rPr>
          <w:rFonts w:ascii="Arial" w:hAnsi="Arial" w:cs="Arial"/>
          <w:sz w:val="28"/>
          <w:szCs w:val="28"/>
          <w:lang w:val="uk-UA"/>
        </w:rPr>
      </w:pPr>
      <w:r w:rsidRPr="009855E8">
        <w:rPr>
          <w:rFonts w:ascii="Arial" w:hAnsi="Arial" w:cs="Arial"/>
          <w:sz w:val="28"/>
          <w:szCs w:val="28"/>
          <w:lang w:val="uk-UA"/>
        </w:rPr>
        <w:t>Виховувати повагу до людей різних професій, поважне ставлення до думки співрозмовника, відчуття відповідальності за свої рішення.</w:t>
      </w:r>
    </w:p>
    <w:p w:rsidR="009855E8" w:rsidRDefault="009855E8" w:rsidP="009855E8">
      <w:pPr>
        <w:jc w:val="center"/>
        <w:rPr>
          <w:rFonts w:ascii="Arial" w:hAnsi="Arial" w:cs="Arial"/>
          <w:b/>
          <w:sz w:val="32"/>
          <w:szCs w:val="32"/>
          <w:lang w:val="uk-UA"/>
        </w:rPr>
      </w:pPr>
      <w:r w:rsidRPr="009855E8">
        <w:rPr>
          <w:rFonts w:ascii="Arial" w:hAnsi="Arial" w:cs="Arial"/>
          <w:b/>
          <w:sz w:val="32"/>
          <w:szCs w:val="32"/>
          <w:lang w:val="uk-UA"/>
        </w:rPr>
        <w:t>Хід уроку.</w:t>
      </w:r>
    </w:p>
    <w:p w:rsidR="009855E8" w:rsidRPr="009855E8" w:rsidRDefault="009855E8" w:rsidP="009855E8">
      <w:pPr>
        <w:pStyle w:val="a4"/>
        <w:numPr>
          <w:ilvl w:val="0"/>
          <w:numId w:val="2"/>
        </w:numPr>
        <w:rPr>
          <w:rFonts w:ascii="Arial" w:hAnsi="Arial" w:cs="Arial"/>
          <w:sz w:val="28"/>
          <w:szCs w:val="28"/>
          <w:lang w:val="ru-RU"/>
        </w:rPr>
      </w:pPr>
      <w:r w:rsidRPr="004E6738">
        <w:rPr>
          <w:rFonts w:ascii="Arial" w:hAnsi="Arial" w:cs="Arial"/>
          <w:b/>
          <w:color w:val="7030A0"/>
          <w:sz w:val="32"/>
          <w:szCs w:val="32"/>
        </w:rPr>
        <w:t>Listening</w:t>
      </w:r>
      <w:r w:rsidRPr="004E6738">
        <w:rPr>
          <w:rFonts w:ascii="Arial" w:hAnsi="Arial" w:cs="Arial"/>
          <w:b/>
          <w:color w:val="7030A0"/>
          <w:sz w:val="32"/>
          <w:szCs w:val="32"/>
          <w:lang w:val="ru-RU"/>
        </w:rPr>
        <w:t xml:space="preserve">. </w:t>
      </w:r>
      <w:r w:rsidRPr="009855E8">
        <w:rPr>
          <w:rFonts w:ascii="Arial" w:hAnsi="Arial" w:cs="Arial"/>
          <w:sz w:val="28"/>
          <w:szCs w:val="28"/>
          <w:lang w:val="ru-RU"/>
        </w:rPr>
        <w:t>(</w:t>
      </w:r>
      <w:proofErr w:type="spellStart"/>
      <w:r w:rsidRPr="009855E8">
        <w:rPr>
          <w:rFonts w:ascii="Arial" w:hAnsi="Arial" w:cs="Arial"/>
          <w:sz w:val="28"/>
          <w:szCs w:val="28"/>
          <w:lang w:val="ru-RU"/>
        </w:rPr>
        <w:t>перегляньте</w:t>
      </w:r>
      <w:proofErr w:type="spellEnd"/>
      <w:r w:rsidRPr="009855E8">
        <w:rPr>
          <w:rFonts w:ascii="Arial" w:hAnsi="Arial" w:cs="Arial"/>
          <w:sz w:val="28"/>
          <w:szCs w:val="28"/>
          <w:lang w:val="ru-RU"/>
        </w:rPr>
        <w:t xml:space="preserve"> </w:t>
      </w:r>
      <w:proofErr w:type="spellStart"/>
      <w:r w:rsidRPr="009855E8">
        <w:rPr>
          <w:rFonts w:ascii="Arial" w:hAnsi="Arial" w:cs="Arial"/>
          <w:sz w:val="28"/>
          <w:szCs w:val="28"/>
          <w:lang w:val="ru-RU"/>
        </w:rPr>
        <w:t>презентацію</w:t>
      </w:r>
      <w:proofErr w:type="spellEnd"/>
      <w:r w:rsidRPr="009855E8">
        <w:rPr>
          <w:rFonts w:ascii="Arial" w:hAnsi="Arial" w:cs="Arial"/>
          <w:sz w:val="28"/>
          <w:szCs w:val="28"/>
          <w:lang w:val="ru-RU"/>
        </w:rPr>
        <w:t xml:space="preserve"> з теми)</w:t>
      </w:r>
    </w:p>
    <w:p w:rsidR="009855E8" w:rsidRDefault="009855E8" w:rsidP="009855E8">
      <w:pPr>
        <w:pStyle w:val="a4"/>
        <w:rPr>
          <w:rFonts w:ascii="Arial" w:hAnsi="Arial" w:cs="Arial"/>
          <w:sz w:val="28"/>
          <w:szCs w:val="28"/>
          <w:lang w:val="ru-RU"/>
        </w:rPr>
      </w:pPr>
      <w:r>
        <w:rPr>
          <w:rFonts w:ascii="Arial" w:hAnsi="Arial" w:cs="Arial"/>
          <w:b/>
          <w:sz w:val="32"/>
          <w:szCs w:val="32"/>
          <w:lang w:val="ru-RU"/>
        </w:rPr>
        <w:t>-</w:t>
      </w:r>
      <w:r>
        <w:rPr>
          <w:rFonts w:ascii="Arial" w:hAnsi="Arial" w:cs="Arial"/>
          <w:sz w:val="28"/>
          <w:szCs w:val="28"/>
          <w:lang w:val="ru-RU"/>
        </w:rPr>
        <w:t xml:space="preserve"> </w:t>
      </w:r>
      <w:proofErr w:type="spellStart"/>
      <w:r>
        <w:rPr>
          <w:rFonts w:ascii="Arial" w:hAnsi="Arial" w:cs="Arial"/>
          <w:sz w:val="28"/>
          <w:szCs w:val="28"/>
          <w:lang w:val="ru-RU"/>
        </w:rPr>
        <w:t>повторіть</w:t>
      </w:r>
      <w:proofErr w:type="spellEnd"/>
      <w:r>
        <w:rPr>
          <w:rFonts w:ascii="Arial" w:hAnsi="Arial" w:cs="Arial"/>
          <w:sz w:val="28"/>
          <w:szCs w:val="28"/>
          <w:lang w:val="ru-RU"/>
        </w:rPr>
        <w:t xml:space="preserve"> </w:t>
      </w:r>
      <w:proofErr w:type="spellStart"/>
      <w:r>
        <w:rPr>
          <w:rFonts w:ascii="Arial" w:hAnsi="Arial" w:cs="Arial"/>
          <w:sz w:val="28"/>
          <w:szCs w:val="28"/>
          <w:lang w:val="ru-RU"/>
        </w:rPr>
        <w:t>назви</w:t>
      </w:r>
      <w:proofErr w:type="spellEnd"/>
      <w:r>
        <w:rPr>
          <w:rFonts w:ascii="Arial" w:hAnsi="Arial" w:cs="Arial"/>
          <w:sz w:val="28"/>
          <w:szCs w:val="28"/>
          <w:lang w:val="ru-RU"/>
        </w:rPr>
        <w:t xml:space="preserve"> </w:t>
      </w:r>
      <w:proofErr w:type="spellStart"/>
      <w:r>
        <w:rPr>
          <w:rFonts w:ascii="Arial" w:hAnsi="Arial" w:cs="Arial"/>
          <w:sz w:val="28"/>
          <w:szCs w:val="28"/>
          <w:lang w:val="ru-RU"/>
        </w:rPr>
        <w:t>професій</w:t>
      </w:r>
      <w:proofErr w:type="spellEnd"/>
    </w:p>
    <w:p w:rsidR="009855E8" w:rsidRDefault="009855E8" w:rsidP="009855E8">
      <w:pPr>
        <w:pStyle w:val="a4"/>
        <w:rPr>
          <w:rFonts w:ascii="Arial" w:hAnsi="Arial" w:cs="Arial"/>
          <w:sz w:val="28"/>
          <w:szCs w:val="28"/>
          <w:lang w:val="ru-RU"/>
        </w:rPr>
      </w:pPr>
      <w:r>
        <w:rPr>
          <w:rFonts w:ascii="Arial" w:hAnsi="Arial" w:cs="Arial"/>
          <w:b/>
          <w:sz w:val="32"/>
          <w:szCs w:val="32"/>
          <w:lang w:val="ru-RU"/>
        </w:rPr>
        <w:t>-</w:t>
      </w:r>
      <w:r>
        <w:rPr>
          <w:rFonts w:ascii="Arial" w:hAnsi="Arial" w:cs="Arial"/>
          <w:sz w:val="28"/>
          <w:szCs w:val="28"/>
          <w:lang w:val="ru-RU"/>
        </w:rPr>
        <w:t xml:space="preserve"> </w:t>
      </w:r>
      <w:proofErr w:type="spellStart"/>
      <w:r>
        <w:rPr>
          <w:rFonts w:ascii="Arial" w:hAnsi="Arial" w:cs="Arial"/>
          <w:sz w:val="28"/>
          <w:szCs w:val="28"/>
          <w:lang w:val="ru-RU"/>
        </w:rPr>
        <w:t>пройдіть</w:t>
      </w:r>
      <w:proofErr w:type="spellEnd"/>
      <w:r>
        <w:rPr>
          <w:rFonts w:ascii="Arial" w:hAnsi="Arial" w:cs="Arial"/>
          <w:sz w:val="28"/>
          <w:szCs w:val="28"/>
          <w:lang w:val="ru-RU"/>
        </w:rPr>
        <w:t xml:space="preserve"> </w:t>
      </w:r>
      <w:proofErr w:type="spellStart"/>
      <w:r>
        <w:rPr>
          <w:rFonts w:ascii="Arial" w:hAnsi="Arial" w:cs="Arial"/>
          <w:sz w:val="28"/>
          <w:szCs w:val="28"/>
          <w:lang w:val="ru-RU"/>
        </w:rPr>
        <w:t>тестування</w:t>
      </w:r>
      <w:proofErr w:type="spellEnd"/>
      <w:r>
        <w:rPr>
          <w:rFonts w:ascii="Arial" w:hAnsi="Arial" w:cs="Arial"/>
          <w:sz w:val="28"/>
          <w:szCs w:val="28"/>
          <w:lang w:val="ru-RU"/>
        </w:rPr>
        <w:t xml:space="preserve">, </w:t>
      </w:r>
      <w:proofErr w:type="spellStart"/>
      <w:r>
        <w:rPr>
          <w:rFonts w:ascii="Arial" w:hAnsi="Arial" w:cs="Arial"/>
          <w:sz w:val="28"/>
          <w:szCs w:val="28"/>
          <w:lang w:val="ru-RU"/>
        </w:rPr>
        <w:t>щоб</w:t>
      </w:r>
      <w:proofErr w:type="spellEnd"/>
      <w:r>
        <w:rPr>
          <w:rFonts w:ascii="Arial" w:hAnsi="Arial" w:cs="Arial"/>
          <w:sz w:val="28"/>
          <w:szCs w:val="28"/>
          <w:lang w:val="ru-RU"/>
        </w:rPr>
        <w:t xml:space="preserve"> обрати </w:t>
      </w:r>
      <w:proofErr w:type="spellStart"/>
      <w:r>
        <w:rPr>
          <w:rFonts w:ascii="Arial" w:hAnsi="Arial" w:cs="Arial"/>
          <w:sz w:val="28"/>
          <w:szCs w:val="28"/>
          <w:lang w:val="ru-RU"/>
        </w:rPr>
        <w:t>професію</w:t>
      </w:r>
      <w:proofErr w:type="spellEnd"/>
      <w:r>
        <w:rPr>
          <w:rFonts w:ascii="Arial" w:hAnsi="Arial" w:cs="Arial"/>
          <w:sz w:val="28"/>
          <w:szCs w:val="28"/>
          <w:lang w:val="ru-RU"/>
        </w:rPr>
        <w:t xml:space="preserve"> </w:t>
      </w:r>
      <w:proofErr w:type="gramStart"/>
      <w:r>
        <w:rPr>
          <w:rFonts w:ascii="Arial" w:hAnsi="Arial" w:cs="Arial"/>
          <w:sz w:val="28"/>
          <w:szCs w:val="28"/>
          <w:lang w:val="ru-RU"/>
        </w:rPr>
        <w:t>для себе</w:t>
      </w:r>
      <w:proofErr w:type="gramEnd"/>
    </w:p>
    <w:p w:rsidR="009855E8" w:rsidRDefault="009855E8" w:rsidP="009855E8">
      <w:pPr>
        <w:pStyle w:val="a4"/>
        <w:rPr>
          <w:rFonts w:ascii="Arial" w:hAnsi="Arial" w:cs="Arial"/>
          <w:sz w:val="28"/>
          <w:szCs w:val="28"/>
          <w:lang w:val="ru-RU"/>
        </w:rPr>
      </w:pPr>
      <w:r>
        <w:rPr>
          <w:rFonts w:ascii="Arial" w:hAnsi="Arial" w:cs="Arial"/>
          <w:b/>
          <w:sz w:val="32"/>
          <w:szCs w:val="32"/>
          <w:lang w:val="ru-RU"/>
        </w:rPr>
        <w:t>-</w:t>
      </w:r>
      <w:r>
        <w:rPr>
          <w:rFonts w:ascii="Arial" w:hAnsi="Arial" w:cs="Arial"/>
          <w:sz w:val="28"/>
          <w:szCs w:val="28"/>
          <w:lang w:val="ru-RU"/>
        </w:rPr>
        <w:t xml:space="preserve"> </w:t>
      </w:r>
      <w:hyperlink r:id="rId5" w:history="1">
        <w:r w:rsidR="004E6738" w:rsidRPr="00BE18AC">
          <w:rPr>
            <w:rStyle w:val="a5"/>
            <w:rFonts w:ascii="Arial" w:hAnsi="Arial" w:cs="Arial"/>
            <w:sz w:val="28"/>
            <w:szCs w:val="28"/>
            <w:lang w:val="ru-RU"/>
          </w:rPr>
          <w:t>https://youtu.be/0Bvv4ziaIp4</w:t>
        </w:r>
      </w:hyperlink>
    </w:p>
    <w:p w:rsidR="004E6738" w:rsidRPr="009855E8" w:rsidRDefault="004E6738" w:rsidP="009855E8">
      <w:pPr>
        <w:pStyle w:val="a4"/>
        <w:rPr>
          <w:rFonts w:ascii="Arial" w:hAnsi="Arial" w:cs="Arial"/>
          <w:sz w:val="28"/>
          <w:szCs w:val="28"/>
          <w:lang w:val="ru-RU"/>
        </w:rPr>
      </w:pPr>
    </w:p>
    <w:p w:rsidR="00E6451C" w:rsidRPr="004E6738" w:rsidRDefault="00E6451C" w:rsidP="004E6738">
      <w:pPr>
        <w:pStyle w:val="a4"/>
        <w:numPr>
          <w:ilvl w:val="0"/>
          <w:numId w:val="2"/>
        </w:numPr>
        <w:rPr>
          <w:rFonts w:ascii="Arial" w:hAnsi="Arial" w:cs="Arial"/>
          <w:sz w:val="28"/>
          <w:szCs w:val="28"/>
          <w:lang w:val="uk-UA"/>
        </w:rPr>
      </w:pPr>
      <w:r w:rsidRPr="004E6738">
        <w:rPr>
          <w:rFonts w:ascii="Arial" w:hAnsi="Arial" w:cs="Arial"/>
          <w:b/>
          <w:color w:val="7030A0"/>
          <w:sz w:val="32"/>
          <w:szCs w:val="32"/>
        </w:rPr>
        <w:t>Writing.</w:t>
      </w:r>
      <w:r w:rsidR="009855E8" w:rsidRPr="004E6738">
        <w:rPr>
          <w:rFonts w:ascii="Arial" w:hAnsi="Arial" w:cs="Arial"/>
          <w:b/>
          <w:color w:val="7030A0"/>
          <w:sz w:val="32"/>
          <w:szCs w:val="32"/>
          <w:lang w:val="uk-UA"/>
        </w:rPr>
        <w:t xml:space="preserve"> </w:t>
      </w:r>
      <w:r w:rsidR="009855E8" w:rsidRPr="004E6738">
        <w:rPr>
          <w:rFonts w:ascii="Arial" w:hAnsi="Arial" w:cs="Arial"/>
          <w:sz w:val="28"/>
          <w:szCs w:val="28"/>
          <w:lang w:val="uk-UA"/>
        </w:rPr>
        <w:t>(написання)</w:t>
      </w:r>
    </w:p>
    <w:p w:rsidR="00E6451C" w:rsidRPr="009855E8" w:rsidRDefault="009855E8" w:rsidP="00E6451C">
      <w:pPr>
        <w:spacing w:line="360" w:lineRule="auto"/>
        <w:ind w:firstLine="708"/>
        <w:jc w:val="both"/>
        <w:rPr>
          <w:rFonts w:ascii="Arial" w:hAnsi="Arial" w:cs="Arial"/>
          <w:i/>
          <w:sz w:val="28"/>
          <w:szCs w:val="28"/>
        </w:rPr>
      </w:pPr>
      <w:r w:rsidRPr="009855E8">
        <w:rPr>
          <w:rFonts w:ascii="Arial" w:hAnsi="Arial" w:cs="Arial"/>
          <w:i/>
          <w:sz w:val="28"/>
          <w:szCs w:val="28"/>
        </w:rPr>
        <w:t xml:space="preserve">Imagine that </w:t>
      </w:r>
      <w:proofErr w:type="gramStart"/>
      <w:r w:rsidRPr="009855E8">
        <w:rPr>
          <w:rFonts w:ascii="Arial" w:hAnsi="Arial" w:cs="Arial"/>
          <w:i/>
          <w:sz w:val="28"/>
          <w:szCs w:val="28"/>
        </w:rPr>
        <w:t xml:space="preserve">you’ve </w:t>
      </w:r>
      <w:r w:rsidR="00E6451C" w:rsidRPr="009855E8">
        <w:rPr>
          <w:rFonts w:ascii="Arial" w:hAnsi="Arial" w:cs="Arial"/>
          <w:i/>
          <w:sz w:val="28"/>
          <w:szCs w:val="28"/>
        </w:rPr>
        <w:t>got</w:t>
      </w:r>
      <w:proofErr w:type="gramEnd"/>
      <w:r w:rsidR="00E6451C" w:rsidRPr="009855E8">
        <w:rPr>
          <w:rFonts w:ascii="Arial" w:hAnsi="Arial" w:cs="Arial"/>
          <w:i/>
          <w:sz w:val="28"/>
          <w:szCs w:val="28"/>
        </w:rPr>
        <w:t xml:space="preserve"> an e-mail from a friend of yours who has graduated from university and asks your advice on how to choose a career. In the next </w:t>
      </w:r>
      <w:proofErr w:type="gramStart"/>
      <w:r w:rsidR="00E6451C" w:rsidRPr="009855E8">
        <w:rPr>
          <w:rFonts w:ascii="Arial" w:hAnsi="Arial" w:cs="Arial"/>
          <w:i/>
          <w:sz w:val="28"/>
          <w:szCs w:val="28"/>
        </w:rPr>
        <w:t>article</w:t>
      </w:r>
      <w:proofErr w:type="gramEnd"/>
      <w:r w:rsidR="00E6451C" w:rsidRPr="009855E8">
        <w:rPr>
          <w:rFonts w:ascii="Arial" w:hAnsi="Arial" w:cs="Arial"/>
          <w:i/>
          <w:sz w:val="28"/>
          <w:szCs w:val="28"/>
        </w:rPr>
        <w:t xml:space="preserve"> we can find some really useful tips. Read and complete the text below. While reading, underline pieces of advice that you can use to respond to your friend’s letter.</w:t>
      </w:r>
    </w:p>
    <w:p w:rsidR="00E6451C" w:rsidRPr="009855E8" w:rsidRDefault="00E6451C" w:rsidP="00E6451C">
      <w:pPr>
        <w:spacing w:line="360" w:lineRule="auto"/>
        <w:ind w:firstLine="708"/>
        <w:jc w:val="center"/>
        <w:rPr>
          <w:rFonts w:ascii="Arial" w:hAnsi="Arial" w:cs="Arial"/>
          <w:b/>
          <w:sz w:val="28"/>
          <w:szCs w:val="28"/>
        </w:rPr>
      </w:pPr>
      <w:r w:rsidRPr="009855E8">
        <w:rPr>
          <w:rFonts w:ascii="Arial" w:hAnsi="Arial" w:cs="Arial"/>
          <w:b/>
          <w:sz w:val="28"/>
          <w:szCs w:val="28"/>
        </w:rPr>
        <w:t>Choosing a Career</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There are as many kinds of careers as there are people. They vary greatly in the type of work involved and in the ways they (1) ___ a person’s life.</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lastRenderedPageBreak/>
        <w:t xml:space="preserve">The kind of career you have can (2) ___ your life in many ways. For example, it can (3) ___ where you live and the friends you make. It can reflect how much education you have and can determine the (4) ___ of money you earn. Your career can also affect the way you feel about yourself and the way other people act toward you. By making wise decisions concerning your career, you can help yourself build the life you want.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To make wise career decisions and plans, you need as much information as possible. The more you know about yourself and career (5) ___, the better able you will be to choose a (6) ___career.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Learn about yourself! People differ in what they want from a career. Many people desire a high income. Some hope for fame. Others want (7) ___. Still others want to serve people and make the world a better place.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Before you begin to (8) ___ career fields, you should determine your values, your interests and your abilities. Most people are happiest in jobs that (9) ___ their values, interests, and aptitudes. </w:t>
      </w:r>
    </w:p>
    <w:p w:rsidR="00E6451C" w:rsidRPr="009855E8" w:rsidRDefault="00E6451C" w:rsidP="00E6451C">
      <w:pPr>
        <w:spacing w:line="360" w:lineRule="auto"/>
        <w:ind w:firstLine="708"/>
        <w:jc w:val="both"/>
        <w:rPr>
          <w:rFonts w:ascii="Arial" w:hAnsi="Arial" w:cs="Arial"/>
          <w:sz w:val="28"/>
          <w:szCs w:val="28"/>
        </w:rPr>
      </w:pPr>
      <w:r w:rsidRPr="009855E8">
        <w:rPr>
          <w:rFonts w:ascii="Arial" w:hAnsi="Arial" w:cs="Arial"/>
          <w:sz w:val="28"/>
          <w:szCs w:val="28"/>
        </w:rPr>
        <w:t xml:space="preserve">Each person has many values, which vary in strength. For example, money is the strongest value for some people – that is, wealth is more important to them than anything </w:t>
      </w:r>
      <w:proofErr w:type="gramStart"/>
      <w:r w:rsidRPr="009855E8">
        <w:rPr>
          <w:rFonts w:ascii="Arial" w:hAnsi="Arial" w:cs="Arial"/>
          <w:sz w:val="28"/>
          <w:szCs w:val="28"/>
        </w:rPr>
        <w:t>else</w:t>
      </w:r>
      <w:proofErr w:type="gramEnd"/>
      <w:r w:rsidRPr="009855E8">
        <w:rPr>
          <w:rFonts w:ascii="Arial" w:hAnsi="Arial" w:cs="Arial"/>
          <w:sz w:val="28"/>
          <w:szCs w:val="28"/>
        </w:rPr>
        <w:t>. As a result, they (10) ___ their thoughts, behavior, and emotions on the goal of earning a high income. Other values include devotion to religion, taking risks, spending time with family, and helping others. People should understand their values prior to making a career decision.</w:t>
      </w:r>
    </w:p>
    <w:p w:rsidR="00E6451C" w:rsidRDefault="00E6451C" w:rsidP="00E6451C">
      <w:pPr>
        <w:spacing w:line="360" w:lineRule="auto"/>
        <w:ind w:firstLine="708"/>
        <w:jc w:val="both"/>
        <w:rPr>
          <w:rFonts w:ascii="Arial" w:hAnsi="Arial" w:cs="Arial"/>
          <w:sz w:val="28"/>
          <w:szCs w:val="28"/>
        </w:rPr>
      </w:pPr>
    </w:p>
    <w:p w:rsidR="004E6738" w:rsidRPr="009855E8" w:rsidRDefault="004E6738" w:rsidP="00E6451C">
      <w:pPr>
        <w:spacing w:line="360" w:lineRule="auto"/>
        <w:ind w:firstLine="708"/>
        <w:jc w:val="both"/>
        <w:rPr>
          <w:rFonts w:ascii="Arial" w:hAnsi="Arial" w:cs="Arial"/>
          <w:sz w:val="28"/>
          <w:szCs w:val="28"/>
        </w:rPr>
      </w:pPr>
    </w:p>
    <w:tbl>
      <w:tblPr>
        <w:tblStyle w:val="a3"/>
        <w:tblW w:w="0" w:type="auto"/>
        <w:tblLook w:val="04A0" w:firstRow="1" w:lastRow="0" w:firstColumn="1" w:lastColumn="0" w:noHBand="0" w:noVBand="1"/>
      </w:tblPr>
      <w:tblGrid>
        <w:gridCol w:w="846"/>
        <w:gridCol w:w="2268"/>
        <w:gridCol w:w="2126"/>
        <w:gridCol w:w="2126"/>
        <w:gridCol w:w="1979"/>
      </w:tblGrid>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lastRenderedPageBreak/>
              <w:t>1</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move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influence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persuade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guide</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2</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move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interest</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disturb</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affect</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3</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control</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choose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determine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discover</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4</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amount</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mass</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volume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supply</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5</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hours</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moments</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occasions</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opportunities</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6</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satisfying</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delightful</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comfortable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suitable</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7</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accident</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experience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adventure</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incident</w:t>
            </w:r>
          </w:p>
        </w:tc>
      </w:tr>
      <w:tr w:rsidR="00E6451C" w:rsidRPr="009855E8" w:rsidTr="00D1369F">
        <w:tc>
          <w:tcPr>
            <w:tcW w:w="84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8</w:t>
            </w:r>
          </w:p>
        </w:tc>
        <w:tc>
          <w:tcPr>
            <w:tcW w:w="2268"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A research</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B examine</w:t>
            </w:r>
          </w:p>
        </w:tc>
        <w:tc>
          <w:tcPr>
            <w:tcW w:w="2126"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C inspect</w:t>
            </w:r>
          </w:p>
        </w:tc>
        <w:tc>
          <w:tcPr>
            <w:tcW w:w="1979" w:type="dxa"/>
          </w:tcPr>
          <w:p w:rsidR="00E6451C" w:rsidRPr="009855E8" w:rsidRDefault="00E6451C" w:rsidP="00D1369F">
            <w:pPr>
              <w:spacing w:line="360" w:lineRule="auto"/>
              <w:jc w:val="both"/>
              <w:rPr>
                <w:rFonts w:ascii="Arial" w:hAnsi="Arial" w:cs="Arial"/>
                <w:sz w:val="28"/>
                <w:szCs w:val="28"/>
                <w:lang w:val="en-US"/>
              </w:rPr>
            </w:pPr>
            <w:r w:rsidRPr="009855E8">
              <w:rPr>
                <w:rFonts w:ascii="Arial" w:hAnsi="Arial" w:cs="Arial"/>
                <w:sz w:val="28"/>
                <w:szCs w:val="28"/>
                <w:lang w:val="en-US"/>
              </w:rPr>
              <w:t>D explore</w:t>
            </w:r>
          </w:p>
        </w:tc>
      </w:tr>
    </w:tbl>
    <w:p w:rsidR="00E6451C" w:rsidRPr="004E6738" w:rsidRDefault="00E6451C" w:rsidP="00E6451C">
      <w:pPr>
        <w:rPr>
          <w:rFonts w:ascii="Arial" w:hAnsi="Arial" w:cs="Arial"/>
          <w:color w:val="FF0000"/>
          <w:sz w:val="32"/>
          <w:szCs w:val="32"/>
        </w:rPr>
      </w:pPr>
    </w:p>
    <w:p w:rsidR="001C0798" w:rsidRPr="004E6738" w:rsidRDefault="001C0798" w:rsidP="00E6451C">
      <w:pPr>
        <w:rPr>
          <w:rFonts w:ascii="Arial" w:hAnsi="Arial" w:cs="Arial"/>
          <w:color w:val="FF0000"/>
          <w:sz w:val="32"/>
          <w:szCs w:val="32"/>
          <w:lang w:val="ru-RU"/>
        </w:rPr>
      </w:pPr>
      <w:r w:rsidRPr="004E6738">
        <w:rPr>
          <w:rFonts w:ascii="Arial" w:hAnsi="Arial" w:cs="Arial"/>
          <w:b/>
          <w:color w:val="FF0000"/>
          <w:sz w:val="32"/>
          <w:szCs w:val="32"/>
        </w:rPr>
        <w:t>Homework</w:t>
      </w:r>
      <w:r w:rsidRPr="004E6738">
        <w:rPr>
          <w:rFonts w:ascii="Arial" w:hAnsi="Arial" w:cs="Arial"/>
          <w:b/>
          <w:color w:val="FF0000"/>
          <w:sz w:val="32"/>
          <w:szCs w:val="32"/>
          <w:lang w:val="ru-RU"/>
        </w:rPr>
        <w:t xml:space="preserve">: </w:t>
      </w:r>
    </w:p>
    <w:p w:rsidR="004E6738" w:rsidRDefault="004E6738" w:rsidP="00E6451C">
      <w:pPr>
        <w:rPr>
          <w:rFonts w:ascii="Arial" w:hAnsi="Arial" w:cs="Arial"/>
          <w:sz w:val="28"/>
          <w:szCs w:val="28"/>
          <w:lang w:val="ru-RU"/>
        </w:rPr>
      </w:pPr>
      <w:r>
        <w:rPr>
          <w:rFonts w:ascii="Arial" w:hAnsi="Arial" w:cs="Arial"/>
          <w:sz w:val="28"/>
          <w:szCs w:val="28"/>
          <w:lang w:val="ru-RU"/>
        </w:rPr>
        <w:t xml:space="preserve">- </w:t>
      </w:r>
      <w:proofErr w:type="spellStart"/>
      <w:r>
        <w:rPr>
          <w:rFonts w:ascii="Arial" w:hAnsi="Arial" w:cs="Arial"/>
          <w:sz w:val="28"/>
          <w:szCs w:val="28"/>
          <w:lang w:val="ru-RU"/>
        </w:rPr>
        <w:t>опрацюйте</w:t>
      </w:r>
      <w:proofErr w:type="spellEnd"/>
      <w:r>
        <w:rPr>
          <w:rFonts w:ascii="Arial" w:hAnsi="Arial" w:cs="Arial"/>
          <w:sz w:val="28"/>
          <w:szCs w:val="28"/>
          <w:lang w:val="ru-RU"/>
        </w:rPr>
        <w:t xml:space="preserve"> конспект уроку</w:t>
      </w:r>
    </w:p>
    <w:p w:rsidR="004E6738" w:rsidRDefault="004E6738" w:rsidP="00E6451C">
      <w:pPr>
        <w:rPr>
          <w:rFonts w:ascii="Arial" w:hAnsi="Arial" w:cs="Arial"/>
          <w:sz w:val="28"/>
          <w:szCs w:val="28"/>
          <w:lang w:val="ru-RU"/>
        </w:rPr>
      </w:pPr>
      <w:r>
        <w:rPr>
          <w:rFonts w:ascii="Arial" w:hAnsi="Arial" w:cs="Arial"/>
          <w:sz w:val="28"/>
          <w:szCs w:val="28"/>
          <w:lang w:val="ru-RU"/>
        </w:rPr>
        <w:t xml:space="preserve">- </w:t>
      </w:r>
      <w:proofErr w:type="spellStart"/>
      <w:r>
        <w:rPr>
          <w:rFonts w:ascii="Arial" w:hAnsi="Arial" w:cs="Arial"/>
          <w:sz w:val="28"/>
          <w:szCs w:val="28"/>
          <w:lang w:val="ru-RU"/>
        </w:rPr>
        <w:t>виконайте</w:t>
      </w:r>
      <w:proofErr w:type="spellEnd"/>
      <w:r>
        <w:rPr>
          <w:rFonts w:ascii="Arial" w:hAnsi="Arial" w:cs="Arial"/>
          <w:sz w:val="28"/>
          <w:szCs w:val="28"/>
          <w:lang w:val="ru-RU"/>
        </w:rPr>
        <w:t xml:space="preserve"> </w:t>
      </w:r>
      <w:proofErr w:type="spellStart"/>
      <w:r>
        <w:rPr>
          <w:rFonts w:ascii="Arial" w:hAnsi="Arial" w:cs="Arial"/>
          <w:sz w:val="28"/>
          <w:szCs w:val="28"/>
          <w:lang w:val="ru-RU"/>
        </w:rPr>
        <w:t>письмово</w:t>
      </w:r>
      <w:proofErr w:type="spellEnd"/>
      <w:r>
        <w:rPr>
          <w:rFonts w:ascii="Arial" w:hAnsi="Arial" w:cs="Arial"/>
          <w:sz w:val="28"/>
          <w:szCs w:val="28"/>
          <w:lang w:val="ru-RU"/>
        </w:rPr>
        <w:t xml:space="preserve"> </w:t>
      </w:r>
      <w:proofErr w:type="spellStart"/>
      <w:r>
        <w:rPr>
          <w:rFonts w:ascii="Arial" w:hAnsi="Arial" w:cs="Arial"/>
          <w:sz w:val="28"/>
          <w:szCs w:val="28"/>
          <w:lang w:val="ru-RU"/>
        </w:rPr>
        <w:t>завдання</w:t>
      </w:r>
      <w:proofErr w:type="spellEnd"/>
    </w:p>
    <w:p w:rsidR="004E6738" w:rsidRDefault="004E6738" w:rsidP="004E6738">
      <w:pPr>
        <w:rPr>
          <w:rFonts w:ascii="Arial" w:hAnsi="Arial" w:cs="Arial"/>
          <w:sz w:val="28"/>
          <w:szCs w:val="28"/>
          <w:lang w:val="uk-UA"/>
        </w:rPr>
      </w:pPr>
      <w:r w:rsidRPr="004E6738">
        <w:rPr>
          <w:rFonts w:ascii="Arial" w:hAnsi="Arial" w:cs="Arial"/>
          <w:sz w:val="28"/>
          <w:szCs w:val="28"/>
          <w:lang w:val="uk-UA"/>
        </w:rPr>
        <w:t>С</w:t>
      </w:r>
      <w:proofErr w:type="spellStart"/>
      <w:r w:rsidRPr="004E6738">
        <w:rPr>
          <w:rFonts w:ascii="Arial" w:hAnsi="Arial" w:cs="Arial"/>
          <w:sz w:val="28"/>
          <w:szCs w:val="28"/>
        </w:rPr>
        <w:t>omplete</w:t>
      </w:r>
      <w:proofErr w:type="spellEnd"/>
      <w:r w:rsidRPr="004E6738">
        <w:rPr>
          <w:rFonts w:ascii="Arial" w:hAnsi="Arial" w:cs="Arial"/>
          <w:sz w:val="28"/>
          <w:szCs w:val="28"/>
        </w:rPr>
        <w:t xml:space="preserve"> «A letter to a friend giving advice».</w:t>
      </w:r>
      <w:r w:rsidRPr="004E6738">
        <w:rPr>
          <w:rFonts w:ascii="Arial" w:hAnsi="Arial" w:cs="Arial"/>
          <w:sz w:val="28"/>
          <w:szCs w:val="28"/>
          <w:lang w:val="uk-UA"/>
        </w:rPr>
        <w:t xml:space="preserve"> Пораду вашому другу стосовно правильного вибору професії. ( 7-10 речень).</w:t>
      </w:r>
    </w:p>
    <w:p w:rsidR="004E6738" w:rsidRPr="004E6738" w:rsidRDefault="004E6738" w:rsidP="004E6738">
      <w:pPr>
        <w:pStyle w:val="a4"/>
        <w:numPr>
          <w:ilvl w:val="0"/>
          <w:numId w:val="1"/>
        </w:numPr>
        <w:rPr>
          <w:rFonts w:ascii="Arial" w:hAnsi="Arial" w:cs="Arial"/>
          <w:sz w:val="28"/>
          <w:szCs w:val="28"/>
          <w:lang w:val="uk-UA"/>
        </w:rPr>
      </w:pPr>
      <w:r>
        <w:rPr>
          <w:rFonts w:ascii="Arial" w:hAnsi="Arial" w:cs="Arial"/>
          <w:sz w:val="28"/>
          <w:szCs w:val="28"/>
          <w:lang w:val="uk-UA"/>
        </w:rPr>
        <w:t xml:space="preserve">Письмову роботу чекаю на </w:t>
      </w:r>
      <w:r>
        <w:rPr>
          <w:rFonts w:ascii="Arial" w:hAnsi="Arial" w:cs="Arial"/>
          <w:sz w:val="28"/>
          <w:szCs w:val="28"/>
        </w:rPr>
        <w:t>Human</w:t>
      </w:r>
      <w:r w:rsidRPr="004E6738">
        <w:rPr>
          <w:rFonts w:ascii="Arial" w:hAnsi="Arial" w:cs="Arial"/>
          <w:sz w:val="28"/>
          <w:szCs w:val="28"/>
          <w:lang w:val="ru-RU"/>
        </w:rPr>
        <w:t>.</w:t>
      </w:r>
    </w:p>
    <w:p w:rsidR="004E6738" w:rsidRPr="004E6738" w:rsidRDefault="004E6738" w:rsidP="00E6451C">
      <w:pPr>
        <w:rPr>
          <w:rFonts w:ascii="Arial" w:hAnsi="Arial" w:cs="Arial"/>
          <w:b/>
          <w:sz w:val="28"/>
          <w:szCs w:val="28"/>
          <w:lang w:val="ru-RU"/>
        </w:rPr>
      </w:pPr>
      <w:bookmarkStart w:id="0" w:name="_GoBack"/>
      <w:bookmarkEnd w:id="0"/>
    </w:p>
    <w:sectPr w:rsidR="004E6738" w:rsidRPr="004E6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D0942"/>
    <w:multiLevelType w:val="hybridMultilevel"/>
    <w:tmpl w:val="78C47692"/>
    <w:lvl w:ilvl="0" w:tplc="67DA8DB8">
      <w:start w:val="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91DF0"/>
    <w:multiLevelType w:val="hybridMultilevel"/>
    <w:tmpl w:val="677A35C6"/>
    <w:lvl w:ilvl="0" w:tplc="7332C1E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51C"/>
    <w:rsid w:val="001C0798"/>
    <w:rsid w:val="002712D9"/>
    <w:rsid w:val="004E6738"/>
    <w:rsid w:val="009855E8"/>
    <w:rsid w:val="00E6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9EB7"/>
  <w15:chartTrackingRefBased/>
  <w15:docId w15:val="{85BB9043-C0FD-40AE-A46F-F07BAAF5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51C"/>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855E8"/>
    <w:pPr>
      <w:ind w:left="720"/>
      <w:contextualSpacing/>
    </w:pPr>
  </w:style>
  <w:style w:type="character" w:styleId="a5">
    <w:name w:val="Hyperlink"/>
    <w:basedOn w:val="a0"/>
    <w:uiPriority w:val="99"/>
    <w:unhideWhenUsed/>
    <w:rsid w:val="004E6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0Bvv4ziaIp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491</Words>
  <Characters>2801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2021-10-19T12:21:00Z</dcterms:created>
  <dcterms:modified xsi:type="dcterms:W3CDTF">2023-04-27T07:49:00Z</dcterms:modified>
</cp:coreProperties>
</file>