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509B" w14:textId="3194F2CA" w:rsidR="007038C2" w:rsidRDefault="007038C2" w:rsidP="007038C2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Практична робота. порівняння будови та форм розмноження клітинних та неклітинних форм життя. 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Мета:</w:t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установити принципові відмінності між зазначеними об'єктами живої природи в будові та</w:t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способі існування. 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план.</w:t>
      </w:r>
    </w:p>
    <w:p w14:paraId="1A085215" w14:textId="4C41A55A" w:rsidR="007038C2" w:rsidRDefault="007038C2" w:rsidP="007038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1. Актуалізація опорних знань. Чи однакову будову мають представники різних таксономічних груп?</w:t>
      </w:r>
    </w:p>
    <w:p w14:paraId="40AEA4C3" w14:textId="406303C8" w:rsidR="007038C2" w:rsidRPr="007038C2" w:rsidRDefault="007038C2" w:rsidP="007038C2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</w:pP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Чому?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2. Вивчення нового матеріалу. Виконання роботи.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а. Відкрийте с223. Ознайомтесь з інструкцією до практичної роботи.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б. виконайте завдання. Проведіть порівняння особливостей будови й життєдіяльності кишкової палички та вірусу грипу, заповнивши таблицю.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=================================================================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властивості            </w:t>
      </w:r>
      <w:r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                  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     \\ кишкова паличка   \\   вірус грипу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====================================================================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1. генетична речовина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2. наявність білків та ферментів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3. наявність інших органічних речовин. яких?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4. вода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5. власний метаболізм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6. клітинна мембрана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7. відтворення 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- шляхом клітинного поділу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- генетичним паразитизмом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- статевим шляхом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=====================================================================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в. Висловіть своє судження: чи є вірус живим?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>г. Висновок. Чому, на вашу думку, одноклітинні еукаріоти розглядають як окрему групу організмів?</w:t>
      </w:r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br/>
        <w:t xml:space="preserve">3. </w:t>
      </w:r>
      <w:proofErr w:type="spellStart"/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дом</w:t>
      </w:r>
      <w:proofErr w:type="spellEnd"/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\\завдання. Виконуємо роботу та відповіді присилаємо на </w:t>
      </w:r>
      <w:proofErr w:type="spellStart"/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хумен</w:t>
      </w:r>
      <w:proofErr w:type="spellEnd"/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 xml:space="preserve">. </w:t>
      </w:r>
      <w:proofErr w:type="spellStart"/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пов</w:t>
      </w:r>
      <w:proofErr w:type="spellEnd"/>
      <w:r w:rsidRPr="007038C2">
        <w:rPr>
          <w:rFonts w:ascii="Times New Roman" w:eastAsia="Times New Roman" w:hAnsi="Times New Roman" w:cs="Times New Roman"/>
          <w:color w:val="5B667F"/>
          <w:sz w:val="24"/>
          <w:szCs w:val="24"/>
          <w:lang w:eastAsia="uk-UA"/>
        </w:rPr>
        <w:t>. розвиток організму.</w:t>
      </w:r>
    </w:p>
    <w:p w14:paraId="06F3A1E3" w14:textId="77777777" w:rsidR="007038C2" w:rsidRPr="007038C2" w:rsidRDefault="007038C2" w:rsidP="007038C2">
      <w:pPr>
        <w:shd w:val="clear" w:color="auto" w:fill="EEF0F2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038C2">
        <w:rPr>
          <w:rFonts w:ascii="Times New Roman" w:eastAsia="Times New Roman" w:hAnsi="Times New Roman" w:cs="Times New Roman"/>
          <w:sz w:val="24"/>
          <w:szCs w:val="24"/>
          <w:lang w:eastAsia="uk-UA"/>
        </w:rPr>
        <w:t>9 клас біологія . Практична робота № 4. Порівняння будови та процесу розмноження (naurok.com.ua)</w:t>
      </w:r>
    </w:p>
    <w:p w14:paraId="1FA7EF28" w14:textId="77777777" w:rsidR="000029BB" w:rsidRDefault="000029BB" w:rsidP="007038C2">
      <w:pPr>
        <w:spacing w:line="240" w:lineRule="auto"/>
        <w:jc w:val="both"/>
      </w:pPr>
    </w:p>
    <w:sectPr w:rsidR="000029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0E"/>
    <w:rsid w:val="000029BB"/>
    <w:rsid w:val="007038C2"/>
    <w:rsid w:val="008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6006"/>
  <w15:chartTrackingRefBased/>
  <w15:docId w15:val="{97235E36-C0B7-4F7C-AC22-A214C1AA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900">
              <w:marLeft w:val="375"/>
              <w:marRight w:val="375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910</Words>
  <Characters>520</Characters>
  <Application>Microsoft Office Word</Application>
  <DocSecurity>0</DocSecurity>
  <Lines>4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2023-04-10T10:26:00Z</dcterms:created>
  <dcterms:modified xsi:type="dcterms:W3CDTF">2023-04-10T10:28:00Z</dcterms:modified>
</cp:coreProperties>
</file>