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FC1" w:rsidRPr="00E33132" w:rsidRDefault="00964FC1" w:rsidP="005831C5">
      <w:pPr>
        <w:spacing w:after="0" w:line="240" w:lineRule="auto"/>
        <w:jc w:val="both"/>
        <w:rPr>
          <w:rFonts w:ascii="Times New Roman" w:eastAsia="Calibri" w:hAnsi="Times New Roman" w:cs="Times New Roman"/>
          <w:sz w:val="28"/>
          <w:szCs w:val="28"/>
          <w:lang w:val="uk-UA"/>
        </w:rPr>
      </w:pPr>
      <w:r w:rsidRPr="00E33132">
        <w:rPr>
          <w:rFonts w:ascii="Times New Roman" w:eastAsia="Calibri" w:hAnsi="Times New Roman" w:cs="Times New Roman"/>
          <w:sz w:val="28"/>
          <w:szCs w:val="28"/>
          <w:lang w:val="uk-UA"/>
        </w:rPr>
        <w:t>Дата 04.11.2022 р.</w:t>
      </w:r>
    </w:p>
    <w:p w:rsidR="00964FC1" w:rsidRPr="00E33132" w:rsidRDefault="00964FC1" w:rsidP="005831C5">
      <w:pPr>
        <w:spacing w:after="0" w:line="240" w:lineRule="auto"/>
        <w:jc w:val="both"/>
        <w:rPr>
          <w:rFonts w:ascii="Times New Roman" w:eastAsia="Calibri" w:hAnsi="Times New Roman" w:cs="Times New Roman"/>
          <w:sz w:val="28"/>
          <w:szCs w:val="28"/>
          <w:lang w:val="uk-UA"/>
        </w:rPr>
      </w:pPr>
      <w:r w:rsidRPr="00E33132">
        <w:rPr>
          <w:rFonts w:ascii="Times New Roman" w:eastAsia="Calibri" w:hAnsi="Times New Roman" w:cs="Times New Roman"/>
          <w:sz w:val="28"/>
          <w:szCs w:val="28"/>
          <w:lang w:val="uk-UA"/>
        </w:rPr>
        <w:t>Клас 9 – Б.</w:t>
      </w:r>
    </w:p>
    <w:p w:rsidR="00964FC1" w:rsidRPr="00E33132" w:rsidRDefault="00964FC1" w:rsidP="005831C5">
      <w:pPr>
        <w:spacing w:after="0" w:line="240" w:lineRule="auto"/>
        <w:jc w:val="both"/>
        <w:rPr>
          <w:rFonts w:ascii="Times New Roman" w:eastAsia="Calibri" w:hAnsi="Times New Roman" w:cs="Times New Roman"/>
          <w:sz w:val="28"/>
          <w:szCs w:val="28"/>
          <w:lang w:val="uk-UA"/>
        </w:rPr>
      </w:pPr>
      <w:r w:rsidRPr="00E33132">
        <w:rPr>
          <w:rFonts w:ascii="Times New Roman" w:eastAsia="Calibri" w:hAnsi="Times New Roman" w:cs="Times New Roman"/>
          <w:sz w:val="28"/>
          <w:szCs w:val="28"/>
          <w:lang w:val="uk-UA"/>
        </w:rPr>
        <w:t>Географія.</w:t>
      </w:r>
    </w:p>
    <w:p w:rsidR="00964FC1" w:rsidRPr="00E33132" w:rsidRDefault="00964FC1" w:rsidP="005831C5">
      <w:pPr>
        <w:spacing w:after="0" w:line="240" w:lineRule="auto"/>
        <w:jc w:val="both"/>
        <w:rPr>
          <w:rFonts w:ascii="Times New Roman" w:eastAsia="Calibri" w:hAnsi="Times New Roman" w:cs="Times New Roman"/>
          <w:sz w:val="28"/>
          <w:szCs w:val="28"/>
          <w:lang w:val="uk-UA"/>
        </w:rPr>
      </w:pPr>
      <w:proofErr w:type="spellStart"/>
      <w:r w:rsidRPr="00E33132">
        <w:rPr>
          <w:rFonts w:ascii="Times New Roman" w:eastAsia="Calibri" w:hAnsi="Times New Roman" w:cs="Times New Roman"/>
          <w:sz w:val="28"/>
          <w:szCs w:val="28"/>
          <w:lang w:val="uk-UA"/>
        </w:rPr>
        <w:t>Печеневська</w:t>
      </w:r>
      <w:proofErr w:type="spellEnd"/>
      <w:r w:rsidRPr="00E33132">
        <w:rPr>
          <w:rFonts w:ascii="Times New Roman" w:eastAsia="Calibri" w:hAnsi="Times New Roman" w:cs="Times New Roman"/>
          <w:sz w:val="28"/>
          <w:szCs w:val="28"/>
          <w:lang w:val="uk-UA"/>
        </w:rPr>
        <w:t xml:space="preserve"> Н.М.</w:t>
      </w:r>
    </w:p>
    <w:p w:rsidR="00964FC1" w:rsidRPr="00331CDE" w:rsidRDefault="00964FC1" w:rsidP="005831C5">
      <w:pPr>
        <w:spacing w:after="0" w:line="240" w:lineRule="auto"/>
        <w:jc w:val="both"/>
        <w:rPr>
          <w:rFonts w:ascii="Times New Roman" w:hAnsi="Times New Roman" w:cs="Times New Roman"/>
          <w:sz w:val="28"/>
          <w:szCs w:val="28"/>
          <w:lang w:val="uk-UA"/>
        </w:rPr>
      </w:pPr>
      <w:bookmarkStart w:id="0" w:name="_GoBack"/>
      <w:r w:rsidRPr="00331CDE">
        <w:rPr>
          <w:rFonts w:ascii="Times New Roman" w:hAnsi="Times New Roman" w:cs="Times New Roman"/>
          <w:b/>
          <w:sz w:val="28"/>
          <w:szCs w:val="28"/>
          <w:lang w:val="uk-UA"/>
        </w:rPr>
        <w:t>Тема уроку</w:t>
      </w:r>
      <w:r w:rsidRPr="00331CDE">
        <w:rPr>
          <w:rFonts w:ascii="Times New Roman" w:eastAsia="Calibri" w:hAnsi="Times New Roman" w:cs="Times New Roman"/>
          <w:b/>
          <w:sz w:val="28"/>
          <w:szCs w:val="28"/>
          <w:lang w:val="uk-UA"/>
        </w:rPr>
        <w:t xml:space="preserve"> .</w:t>
      </w:r>
      <w:r w:rsidRPr="00331CDE">
        <w:rPr>
          <w:rFonts w:ascii="Times New Roman" w:eastAsia="Calibri" w:hAnsi="Times New Roman" w:cs="Times New Roman"/>
          <w:sz w:val="28"/>
          <w:szCs w:val="28"/>
          <w:lang w:val="uk-UA" w:eastAsia="uk-UA"/>
        </w:rPr>
        <w:t xml:space="preserve"> </w:t>
      </w:r>
      <w:r w:rsidR="000431AC" w:rsidRPr="00331CDE">
        <w:rPr>
          <w:rFonts w:ascii="Times New Roman" w:hAnsi="Times New Roman" w:cs="Times New Roman"/>
          <w:sz w:val="28"/>
          <w:szCs w:val="28"/>
          <w:lang w:val="uk-UA"/>
        </w:rPr>
        <w:t>Аграрні відносини. Аграрні суспільства в сучасному світі.</w:t>
      </w:r>
    </w:p>
    <w:p w:rsidR="00964FC1" w:rsidRPr="00331CDE" w:rsidRDefault="00964FC1" w:rsidP="005831C5">
      <w:pPr>
        <w:pStyle w:val="20"/>
        <w:shd w:val="clear" w:color="auto" w:fill="auto"/>
        <w:tabs>
          <w:tab w:val="left" w:pos="142"/>
        </w:tabs>
        <w:spacing w:before="0" w:line="240" w:lineRule="auto"/>
        <w:ind w:firstLine="567"/>
        <w:rPr>
          <w:rFonts w:ascii="Times New Roman" w:eastAsia="Calibri" w:hAnsi="Times New Roman" w:cs="Times New Roman"/>
          <w:sz w:val="28"/>
          <w:szCs w:val="28"/>
          <w:lang w:val="uk-UA" w:eastAsia="uk-UA" w:bidi="uk-UA"/>
        </w:rPr>
      </w:pPr>
      <w:r w:rsidRPr="00331CDE">
        <w:rPr>
          <w:rFonts w:ascii="Times New Roman" w:eastAsia="Calibri" w:hAnsi="Times New Roman" w:cs="Times New Roman"/>
          <w:b/>
          <w:sz w:val="28"/>
          <w:szCs w:val="28"/>
          <w:lang w:val="uk-UA"/>
        </w:rPr>
        <w:t>Мета уроку</w:t>
      </w:r>
      <w:r w:rsidRPr="00331CDE">
        <w:rPr>
          <w:rFonts w:ascii="Times New Roman" w:eastAsia="Calibri" w:hAnsi="Times New Roman" w:cs="Times New Roman"/>
          <w:i/>
          <w:sz w:val="28"/>
          <w:szCs w:val="28"/>
          <w:lang w:val="uk-UA"/>
        </w:rPr>
        <w:t>:</w:t>
      </w:r>
      <w:r w:rsidRPr="00331CDE">
        <w:rPr>
          <w:rFonts w:ascii="Times New Roman" w:hAnsi="Times New Roman" w:cs="Times New Roman"/>
          <w:i/>
          <w:sz w:val="28"/>
          <w:szCs w:val="28"/>
          <w:lang w:val="uk-UA"/>
        </w:rPr>
        <w:t xml:space="preserve"> </w:t>
      </w:r>
      <w:r w:rsidR="00EA00C7" w:rsidRPr="00331CDE">
        <w:rPr>
          <w:rFonts w:ascii="Times New Roman" w:eastAsia="Times New Roman" w:hAnsi="Times New Roman" w:cs="Times New Roman"/>
          <w:b/>
          <w:sz w:val="28"/>
          <w:szCs w:val="28"/>
          <w:lang w:val="uk-UA"/>
        </w:rPr>
        <w:t>:</w:t>
      </w:r>
      <w:r w:rsidR="00EA00C7" w:rsidRPr="00331CDE">
        <w:rPr>
          <w:rFonts w:ascii="Times New Roman" w:eastAsia="Calibri" w:hAnsi="Times New Roman" w:cs="Times New Roman"/>
          <w:sz w:val="28"/>
          <w:szCs w:val="28"/>
          <w:lang w:val="uk-UA"/>
        </w:rPr>
        <w:t xml:space="preserve"> ознайомити учнів зі специфічними особливостями сільськогосподарського виробництва, суттю аграрних відносин та географією аграрних суспільств.</w:t>
      </w:r>
    </w:p>
    <w:p w:rsidR="00964FC1" w:rsidRPr="00331CDE" w:rsidRDefault="00964FC1" w:rsidP="005831C5">
      <w:pPr>
        <w:spacing w:after="0" w:line="240" w:lineRule="auto"/>
        <w:ind w:firstLine="567"/>
        <w:jc w:val="both"/>
        <w:rPr>
          <w:rFonts w:ascii="Times New Roman" w:eastAsia="Calibri" w:hAnsi="Times New Roman" w:cs="Times New Roman"/>
          <w:b/>
          <w:sz w:val="28"/>
          <w:szCs w:val="28"/>
          <w:lang w:val="uk-UA"/>
        </w:rPr>
      </w:pPr>
      <w:r w:rsidRPr="00331CDE">
        <w:rPr>
          <w:rFonts w:ascii="Times New Roman" w:eastAsia="Calibri" w:hAnsi="Times New Roman" w:cs="Times New Roman"/>
          <w:b/>
          <w:sz w:val="28"/>
          <w:szCs w:val="28"/>
          <w:lang w:val="uk-UA"/>
        </w:rPr>
        <w:t>Опорний конспект для учнів</w:t>
      </w:r>
    </w:p>
    <w:p w:rsidR="00D42761" w:rsidRPr="00331CDE" w:rsidRDefault="00D42761" w:rsidP="005831C5">
      <w:pPr>
        <w:pStyle w:val="a4"/>
        <w:shd w:val="clear" w:color="auto" w:fill="FFFFFF"/>
        <w:spacing w:before="0" w:beforeAutospacing="0" w:after="0" w:afterAutospacing="0"/>
        <w:jc w:val="both"/>
        <w:rPr>
          <w:sz w:val="28"/>
          <w:szCs w:val="28"/>
          <w:lang w:val="uk-UA"/>
        </w:rPr>
      </w:pPr>
      <w:r w:rsidRPr="00331CDE">
        <w:rPr>
          <w:sz w:val="28"/>
          <w:szCs w:val="28"/>
          <w:lang w:val="uk-UA"/>
        </w:rPr>
        <w:t>1. Аграрні відносини. Аграрні суспільства в сучасному світі.</w:t>
      </w:r>
    </w:p>
    <w:p w:rsidR="00D42761" w:rsidRPr="00331CDE" w:rsidRDefault="00D42761" w:rsidP="005831C5">
      <w:pPr>
        <w:pStyle w:val="a4"/>
        <w:shd w:val="clear" w:color="auto" w:fill="FFFFFF"/>
        <w:spacing w:before="0" w:beforeAutospacing="0" w:after="0" w:afterAutospacing="0"/>
        <w:ind w:firstLine="567"/>
        <w:jc w:val="both"/>
        <w:rPr>
          <w:sz w:val="28"/>
          <w:szCs w:val="28"/>
          <w:lang w:val="uk-UA"/>
        </w:rPr>
      </w:pPr>
      <w:r w:rsidRPr="00331CDE">
        <w:rPr>
          <w:sz w:val="28"/>
          <w:szCs w:val="28"/>
          <w:lang w:val="uk-UA"/>
        </w:rPr>
        <w:t>Аграрні відносини — це особливий вид економічних відносин, що формуються в суспільстві стосовно землеволодіння й землекористування, а також виробництва, розподілу та споживання сільськогосподарської продукції. Головним є питання, хто володіє землею. Від цього залежить, які розміри мають сільськогосподарські угіддя та наскільки ефективно вони використовуються, якими є фінансові можливості господаря та якою мірою він зацікавлений у збільшенні обсягів виробництва.</w:t>
      </w:r>
    </w:p>
    <w:p w:rsidR="00D42761" w:rsidRPr="00331CDE" w:rsidRDefault="00D42761" w:rsidP="005831C5">
      <w:pPr>
        <w:spacing w:after="0" w:line="240" w:lineRule="auto"/>
        <w:ind w:firstLine="567"/>
        <w:jc w:val="both"/>
        <w:rPr>
          <w:rFonts w:ascii="Times New Roman" w:hAnsi="Times New Roman" w:cs="Times New Roman"/>
          <w:sz w:val="28"/>
          <w:szCs w:val="28"/>
          <w:shd w:val="clear" w:color="auto" w:fill="FFFFFF"/>
          <w:lang w:val="uk-UA"/>
        </w:rPr>
      </w:pPr>
      <w:r w:rsidRPr="00331CDE">
        <w:rPr>
          <w:rFonts w:ascii="Times New Roman" w:hAnsi="Times New Roman" w:cs="Times New Roman"/>
          <w:sz w:val="28"/>
          <w:szCs w:val="28"/>
          <w:shd w:val="clear" w:color="auto" w:fill="FFFFFF"/>
          <w:lang w:val="uk-UA"/>
        </w:rPr>
        <w:t>За формою землеволодіння й землекористування розрізняють дрібнотоварне (традиційне) і високотоварне (сучасне) господарства. У дрібнотоварному господарстві існують і дрібні селянські землеволодіння, і великі поміщицькі. Останні часто називають латифундіями, їх господарі здебільшого здають земельні ділянки в оренду (мал. 1). Латифундії характерні для країн Латинської Америки, де вони з’явилися ще за часів колоніалізму. Вони стримують розвиток сільського господарства, і уряди країн регіону реформують аграрні відносини (проводять аграрні реформи) із метою зменшити їхнє значення. Для дрібнотоварного господарства характерні низька забезпеченість сільськогосподарською технікою, добривами та засобами захисту рослин, переважання рослинництва та невеликих земельних ділянок, низький рівень меліорації або взагалі її відсутність. Господарі або орендарі ділянок виробляють продукцію, більшу частину якої самі й споживають (використовують на власні потреби). Тому таке сільське господарство також називають споживчим.</w:t>
      </w:r>
    </w:p>
    <w:p w:rsidR="00D42761" w:rsidRPr="00331CDE" w:rsidRDefault="00D42761" w:rsidP="005831C5">
      <w:pPr>
        <w:spacing w:after="0" w:line="240" w:lineRule="auto"/>
        <w:ind w:firstLine="567"/>
        <w:jc w:val="both"/>
        <w:rPr>
          <w:rFonts w:ascii="Times New Roman" w:hAnsi="Times New Roman" w:cs="Times New Roman"/>
          <w:sz w:val="28"/>
          <w:szCs w:val="28"/>
          <w:shd w:val="clear" w:color="auto" w:fill="FFFFFF"/>
          <w:lang w:val="uk-UA"/>
        </w:rPr>
      </w:pPr>
      <w:r w:rsidRPr="00331CDE">
        <w:rPr>
          <w:rFonts w:ascii="Times New Roman" w:hAnsi="Times New Roman" w:cs="Times New Roman"/>
          <w:sz w:val="28"/>
          <w:szCs w:val="28"/>
          <w:shd w:val="clear" w:color="auto" w:fill="FFFFFF"/>
          <w:lang w:val="uk-UA"/>
        </w:rPr>
        <w:t>Для розвинених країн характерне високотоварне господарство з переважанням великих землеволодінь. Вони можуть належати приватним особам, колективу (компанії) або державі.</w:t>
      </w:r>
    </w:p>
    <w:p w:rsidR="00D42761" w:rsidRPr="00331CDE" w:rsidRDefault="00D42761" w:rsidP="005831C5">
      <w:pPr>
        <w:spacing w:after="0" w:line="240" w:lineRule="auto"/>
        <w:ind w:firstLine="567"/>
        <w:jc w:val="both"/>
        <w:rPr>
          <w:rFonts w:ascii="Times New Roman" w:hAnsi="Times New Roman" w:cs="Times New Roman"/>
          <w:sz w:val="28"/>
          <w:szCs w:val="28"/>
          <w:shd w:val="clear" w:color="auto" w:fill="FFFFFF"/>
          <w:lang w:val="uk-UA"/>
        </w:rPr>
      </w:pPr>
      <w:r w:rsidRPr="00331CDE">
        <w:rPr>
          <w:rFonts w:ascii="Times New Roman" w:hAnsi="Times New Roman" w:cs="Times New Roman"/>
          <w:sz w:val="28"/>
          <w:szCs w:val="28"/>
          <w:shd w:val="clear" w:color="auto" w:fill="FFFFFF"/>
          <w:lang w:val="uk-UA"/>
        </w:rPr>
        <w:t>Так, у США, Канаді, Австралії, ряді європейських країн поширені фермерські господарст</w:t>
      </w:r>
      <w:r w:rsidR="00EA00C7" w:rsidRPr="00331CDE">
        <w:rPr>
          <w:rFonts w:ascii="Times New Roman" w:hAnsi="Times New Roman" w:cs="Times New Roman"/>
          <w:sz w:val="28"/>
          <w:szCs w:val="28"/>
          <w:shd w:val="clear" w:color="auto" w:fill="FFFFFF"/>
          <w:lang w:val="uk-UA"/>
        </w:rPr>
        <w:t xml:space="preserve">ва </w:t>
      </w:r>
      <w:r w:rsidRPr="00331CDE">
        <w:rPr>
          <w:rFonts w:ascii="Times New Roman" w:hAnsi="Times New Roman" w:cs="Times New Roman"/>
          <w:sz w:val="28"/>
          <w:szCs w:val="28"/>
          <w:shd w:val="clear" w:color="auto" w:fill="FFFFFF"/>
          <w:lang w:val="uk-UA"/>
        </w:rPr>
        <w:t xml:space="preserve">. Вони створюються як на власній землі, так і на орендованій (найчастіше в оренду беруть державні землі) і є складовою підприємницького високотоварного сільського господарства. Завдяки спеціалізації і високому рівню розвитку основні обсяги продукції цих господарств призначені для продажу. Тому таке сільське господарство називають високотоварним, або товарним. Воно базується на високому рівні забезпеченості машинами та технікою (механізація), добривами та засобами захисту рослин (хімізація), на меліорації, найманій праці, широкому застосуванні досягнень науки, у тому числі селекції (покращення та </w:t>
      </w:r>
      <w:r w:rsidRPr="00331CDE">
        <w:rPr>
          <w:rFonts w:ascii="Times New Roman" w:hAnsi="Times New Roman" w:cs="Times New Roman"/>
          <w:sz w:val="28"/>
          <w:szCs w:val="28"/>
          <w:shd w:val="clear" w:color="auto" w:fill="FFFFFF"/>
          <w:lang w:val="uk-UA"/>
        </w:rPr>
        <w:lastRenderedPageBreak/>
        <w:t>створення нових сортів рослин і порід тварин). Високотоварне господарство характеризується значними обсягами виробленої продукції, причому основну її частину дають великі господарства (невеликі господарства часто отримують допомогу від держави).</w:t>
      </w:r>
    </w:p>
    <w:p w:rsidR="00D42761" w:rsidRPr="00331CDE" w:rsidRDefault="00D42761" w:rsidP="005831C5">
      <w:pPr>
        <w:pStyle w:val="a4"/>
        <w:shd w:val="clear" w:color="auto" w:fill="FFFFFF"/>
        <w:spacing w:before="0" w:beforeAutospacing="0" w:after="0" w:afterAutospacing="0"/>
        <w:ind w:firstLine="567"/>
        <w:jc w:val="both"/>
        <w:rPr>
          <w:sz w:val="28"/>
          <w:szCs w:val="28"/>
          <w:lang w:val="uk-UA"/>
        </w:rPr>
      </w:pPr>
      <w:r w:rsidRPr="00331CDE">
        <w:rPr>
          <w:sz w:val="28"/>
          <w:szCs w:val="28"/>
          <w:lang w:val="uk-UA"/>
        </w:rPr>
        <w:t>Крім фермерських господарств, до високотоварного сільського господарства відносять плантації. Як і латифундії, ці великі приватні володіння виникли в колоніальні часи. На відміну від латифундій, основною метою створення плантацій було вирощування в колоніях сільськогосподарських культур, які вивозилися до країн-метрополій. Найбільш поширеними стали плантації цукрової тростини, бананів, кави, какао, бавовнику, чаю, кокосової пальми, тобто рослин, які в Європі не вирощують.</w:t>
      </w:r>
    </w:p>
    <w:p w:rsidR="00D42761" w:rsidRPr="00331CDE" w:rsidRDefault="00D42761" w:rsidP="005831C5">
      <w:pPr>
        <w:pStyle w:val="a4"/>
        <w:shd w:val="clear" w:color="auto" w:fill="FFFFFF"/>
        <w:spacing w:before="0" w:beforeAutospacing="0" w:after="0" w:afterAutospacing="0"/>
        <w:ind w:firstLine="567"/>
        <w:jc w:val="both"/>
        <w:rPr>
          <w:sz w:val="28"/>
          <w:szCs w:val="28"/>
          <w:lang w:val="uk-UA"/>
        </w:rPr>
      </w:pPr>
      <w:r w:rsidRPr="00331CDE">
        <w:rPr>
          <w:sz w:val="28"/>
          <w:szCs w:val="28"/>
          <w:lang w:val="uk-UA"/>
        </w:rPr>
        <w:t xml:space="preserve">Плантації заклали основи високотоварного сільського господарства в країнах, що розвиваються. Ви знаєте, що частина таких країн і зараз належать до аграрних і перебувають на етапі розвитку, тоді як розвинені країни вже його минули. Це більшість країн Африки, окремі держави Латинської Америки й Азії. Вони утворюють сучасні аграрні суспільства, у яких поширене дрібнотоварне (продукція для власного споживання) та високотоварне (переважно продукція рослинництва для продажу за кордон) господарства. Завдяки існуючим </w:t>
      </w:r>
      <w:proofErr w:type="spellStart"/>
      <w:r w:rsidRPr="00331CDE">
        <w:rPr>
          <w:sz w:val="28"/>
          <w:szCs w:val="28"/>
          <w:lang w:val="uk-UA"/>
        </w:rPr>
        <w:t>агрокліматичним</w:t>
      </w:r>
      <w:proofErr w:type="spellEnd"/>
      <w:r w:rsidRPr="00331CDE">
        <w:rPr>
          <w:sz w:val="28"/>
          <w:szCs w:val="28"/>
          <w:lang w:val="uk-UA"/>
        </w:rPr>
        <w:t xml:space="preserve"> ресурсам у цих країнах у значних обсягах вирощують сільськогосподарські рослини, які надходять на світовий ринок.</w:t>
      </w:r>
    </w:p>
    <w:p w:rsidR="00D42761" w:rsidRPr="00331CDE" w:rsidRDefault="00EA00C7" w:rsidP="005831C5">
      <w:pPr>
        <w:pStyle w:val="a4"/>
        <w:shd w:val="clear" w:color="auto" w:fill="FFFFFF"/>
        <w:spacing w:before="0" w:beforeAutospacing="0" w:after="0" w:afterAutospacing="0"/>
        <w:ind w:firstLine="567"/>
        <w:jc w:val="both"/>
        <w:rPr>
          <w:sz w:val="28"/>
          <w:szCs w:val="28"/>
          <w:lang w:val="uk-UA"/>
        </w:rPr>
      </w:pPr>
      <w:r w:rsidRPr="00331CDE">
        <w:rPr>
          <w:sz w:val="28"/>
          <w:szCs w:val="28"/>
          <w:lang w:val="uk-UA"/>
        </w:rPr>
        <w:t>Р</w:t>
      </w:r>
      <w:r w:rsidR="00D42761" w:rsidRPr="00331CDE">
        <w:rPr>
          <w:sz w:val="28"/>
          <w:szCs w:val="28"/>
          <w:lang w:val="uk-UA"/>
        </w:rPr>
        <w:t xml:space="preserve">анчо, розташовані на безкраїх преріях, стали «творцями» </w:t>
      </w:r>
      <w:proofErr w:type="spellStart"/>
      <w:r w:rsidR="00D42761" w:rsidRPr="00331CDE">
        <w:rPr>
          <w:sz w:val="28"/>
          <w:szCs w:val="28"/>
          <w:lang w:val="uk-UA"/>
        </w:rPr>
        <w:t>етнотипу</w:t>
      </w:r>
      <w:proofErr w:type="spellEnd"/>
      <w:r w:rsidR="00D42761" w:rsidRPr="00331CDE">
        <w:rPr>
          <w:sz w:val="28"/>
          <w:szCs w:val="28"/>
          <w:lang w:val="uk-UA"/>
        </w:rPr>
        <w:t xml:space="preserve"> американця (у першу чергу жителя Техасу) — вершників-пастухів і влучних стрільців — ковбоїв. Вони випасали худобу на просторах середнього Заходу, охороняючи стада від хижих тварин і бандитів.</w:t>
      </w:r>
    </w:p>
    <w:p w:rsidR="00D42761" w:rsidRPr="00331CDE" w:rsidRDefault="00D42761" w:rsidP="005831C5">
      <w:pPr>
        <w:pStyle w:val="a4"/>
        <w:shd w:val="clear" w:color="auto" w:fill="FFFFFF"/>
        <w:spacing w:before="0" w:beforeAutospacing="0" w:after="0" w:afterAutospacing="0"/>
        <w:jc w:val="both"/>
        <w:rPr>
          <w:sz w:val="28"/>
          <w:szCs w:val="28"/>
          <w:lang w:val="uk-UA"/>
        </w:rPr>
      </w:pPr>
      <w:r w:rsidRPr="00331CDE">
        <w:rPr>
          <w:sz w:val="28"/>
          <w:szCs w:val="28"/>
          <w:lang w:val="uk-UA"/>
        </w:rPr>
        <w:t>2. Аграрні відносини в Україні.</w:t>
      </w:r>
    </w:p>
    <w:p w:rsidR="00D42761" w:rsidRPr="00331CDE" w:rsidRDefault="00D42761" w:rsidP="00041795">
      <w:pPr>
        <w:pStyle w:val="a4"/>
        <w:shd w:val="clear" w:color="auto" w:fill="FFFFFF"/>
        <w:spacing w:before="0" w:beforeAutospacing="0" w:after="0" w:afterAutospacing="0"/>
        <w:ind w:firstLine="708"/>
        <w:jc w:val="both"/>
        <w:rPr>
          <w:sz w:val="28"/>
          <w:szCs w:val="28"/>
          <w:lang w:val="uk-UA"/>
        </w:rPr>
      </w:pPr>
      <w:r w:rsidRPr="00331CDE">
        <w:rPr>
          <w:sz w:val="28"/>
          <w:szCs w:val="28"/>
          <w:lang w:val="uk-UA"/>
        </w:rPr>
        <w:t>У радянські часи в Україні сільськогосподарські угіддя належали державі та колективним господарствам (колгоспам), управління якими здійснювалося адміністративно-командними методами.</w:t>
      </w:r>
    </w:p>
    <w:p w:rsidR="00D42761" w:rsidRPr="00331CDE" w:rsidRDefault="00D42761" w:rsidP="00041795">
      <w:pPr>
        <w:pStyle w:val="a4"/>
        <w:shd w:val="clear" w:color="auto" w:fill="FFFFFF"/>
        <w:spacing w:before="0" w:beforeAutospacing="0" w:after="0" w:afterAutospacing="0"/>
        <w:ind w:firstLine="708"/>
        <w:jc w:val="both"/>
        <w:rPr>
          <w:sz w:val="28"/>
          <w:szCs w:val="28"/>
          <w:lang w:val="uk-UA"/>
        </w:rPr>
      </w:pPr>
      <w:r w:rsidRPr="00331CDE">
        <w:rPr>
          <w:sz w:val="28"/>
          <w:szCs w:val="28"/>
          <w:lang w:val="uk-UA"/>
        </w:rPr>
        <w:t>В основу земельної реформи було покладено процес приватизації землі. Він передбачає, що кожний член колективного господарства має право на отримання своєї частки (паю) землі та майна відповідно до виробничого стажу й розмірів земельних угідь. Після цього селянин може передавати свій пай в оренду або використовувати для створення власної ферми.</w:t>
      </w:r>
    </w:p>
    <w:p w:rsidR="00964FC1" w:rsidRPr="00331CDE" w:rsidRDefault="00964FC1" w:rsidP="005831C5">
      <w:pPr>
        <w:spacing w:after="0" w:line="240" w:lineRule="auto"/>
        <w:jc w:val="both"/>
        <w:rPr>
          <w:rFonts w:ascii="Times New Roman" w:eastAsia="Calibri" w:hAnsi="Times New Roman" w:cs="Times New Roman"/>
          <w:b/>
          <w:sz w:val="28"/>
          <w:szCs w:val="28"/>
          <w:lang w:val="uk-UA"/>
        </w:rPr>
      </w:pPr>
      <w:r w:rsidRPr="00331CDE">
        <w:rPr>
          <w:rFonts w:ascii="Times New Roman" w:eastAsia="Calibri" w:hAnsi="Times New Roman" w:cs="Times New Roman"/>
          <w:b/>
          <w:sz w:val="28"/>
          <w:szCs w:val="28"/>
          <w:lang w:val="uk-UA"/>
        </w:rPr>
        <w:t>ДОМАШНЄ ЗАВДАННЯ</w:t>
      </w:r>
    </w:p>
    <w:p w:rsidR="00964FC1" w:rsidRPr="00331CDE" w:rsidRDefault="00964FC1" w:rsidP="005831C5">
      <w:pPr>
        <w:spacing w:after="0" w:line="240" w:lineRule="auto"/>
        <w:jc w:val="both"/>
        <w:rPr>
          <w:rFonts w:ascii="Times New Roman" w:eastAsia="Calibri" w:hAnsi="Times New Roman" w:cs="Times New Roman"/>
          <w:sz w:val="28"/>
          <w:szCs w:val="28"/>
          <w:lang w:val="uk-UA"/>
        </w:rPr>
      </w:pPr>
      <w:r w:rsidRPr="00331CDE">
        <w:rPr>
          <w:rFonts w:ascii="Times New Roman" w:eastAsia="Calibri" w:hAnsi="Times New Roman" w:cs="Times New Roman"/>
          <w:sz w:val="28"/>
          <w:szCs w:val="28"/>
          <w:lang w:val="uk-UA"/>
        </w:rPr>
        <w:t xml:space="preserve">- Опрацювати § </w:t>
      </w:r>
      <w:r w:rsidR="00EA00C7" w:rsidRPr="00331CDE">
        <w:rPr>
          <w:rFonts w:ascii="Times New Roman" w:eastAsia="Calibri" w:hAnsi="Times New Roman" w:cs="Times New Roman"/>
          <w:sz w:val="28"/>
          <w:szCs w:val="28"/>
          <w:lang w:val="uk-UA"/>
        </w:rPr>
        <w:t>11</w:t>
      </w:r>
      <w:r w:rsidRPr="00331CDE">
        <w:rPr>
          <w:rFonts w:ascii="Times New Roman" w:eastAsia="Calibri" w:hAnsi="Times New Roman" w:cs="Times New Roman"/>
          <w:sz w:val="28"/>
          <w:szCs w:val="28"/>
          <w:lang w:val="uk-UA"/>
        </w:rPr>
        <w:t xml:space="preserve">   підручника.</w:t>
      </w:r>
    </w:p>
    <w:p w:rsidR="00964FC1" w:rsidRPr="00331CDE" w:rsidRDefault="00964FC1" w:rsidP="005831C5">
      <w:pPr>
        <w:spacing w:after="0" w:line="240" w:lineRule="auto"/>
        <w:jc w:val="both"/>
        <w:rPr>
          <w:rFonts w:ascii="Times New Roman" w:hAnsi="Times New Roman" w:cs="Times New Roman"/>
          <w:sz w:val="28"/>
          <w:szCs w:val="28"/>
          <w:lang w:val="uk-UA"/>
        </w:rPr>
      </w:pPr>
      <w:r w:rsidRPr="00331CDE">
        <w:rPr>
          <w:rFonts w:ascii="Times New Roman" w:eastAsia="Calibri" w:hAnsi="Times New Roman" w:cs="Times New Roman"/>
          <w:sz w:val="28"/>
          <w:szCs w:val="28"/>
          <w:lang w:val="uk-UA"/>
        </w:rPr>
        <w:t>-  Переглянути відео урок за посиланням:</w:t>
      </w:r>
      <w:r w:rsidRPr="00331CDE">
        <w:rPr>
          <w:rFonts w:ascii="Times New Roman" w:hAnsi="Times New Roman" w:cs="Times New Roman"/>
          <w:sz w:val="28"/>
          <w:szCs w:val="28"/>
          <w:lang w:val="uk-UA"/>
        </w:rPr>
        <w:t xml:space="preserve"> </w:t>
      </w:r>
      <w:hyperlink r:id="rId5" w:history="1">
        <w:r w:rsidR="00EA00C7" w:rsidRPr="00331CDE">
          <w:rPr>
            <w:rStyle w:val="a3"/>
            <w:rFonts w:ascii="Times New Roman" w:hAnsi="Times New Roman" w:cs="Times New Roman"/>
            <w:color w:val="auto"/>
            <w:sz w:val="28"/>
            <w:szCs w:val="28"/>
            <w:lang w:val="uk-UA"/>
          </w:rPr>
          <w:t>https://www.youtube.com/watch?v=poOBYNl_XIA</w:t>
        </w:r>
      </w:hyperlink>
      <w:r w:rsidR="00EA00C7" w:rsidRPr="00331CDE">
        <w:rPr>
          <w:rFonts w:ascii="Times New Roman" w:hAnsi="Times New Roman" w:cs="Times New Roman"/>
          <w:sz w:val="28"/>
          <w:szCs w:val="28"/>
          <w:lang w:val="uk-UA"/>
        </w:rPr>
        <w:t xml:space="preserve"> </w:t>
      </w:r>
    </w:p>
    <w:p w:rsidR="00964FC1" w:rsidRPr="00331CDE" w:rsidRDefault="00964FC1" w:rsidP="005831C5">
      <w:pPr>
        <w:spacing w:after="0" w:line="240" w:lineRule="auto"/>
        <w:jc w:val="both"/>
        <w:rPr>
          <w:rFonts w:ascii="Times New Roman" w:hAnsi="Times New Roman" w:cs="Times New Roman"/>
          <w:sz w:val="28"/>
          <w:szCs w:val="28"/>
          <w:lang w:val="uk-UA"/>
        </w:rPr>
      </w:pPr>
      <w:r w:rsidRPr="00331CDE">
        <w:rPr>
          <w:rFonts w:ascii="Times New Roman" w:hAnsi="Times New Roman" w:cs="Times New Roman"/>
          <w:sz w:val="28"/>
          <w:szCs w:val="28"/>
          <w:lang w:val="uk-UA"/>
        </w:rPr>
        <w:t>- Виконати письмово тестову  роботу в робочому зошиті (за буквою пишемо):</w:t>
      </w:r>
    </w:p>
    <w:p w:rsidR="00C26EFC" w:rsidRPr="00331CDE" w:rsidRDefault="00517C34"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 xml:space="preserve">1. </w:t>
      </w:r>
      <w:r w:rsidR="00C26EFC" w:rsidRPr="00331CDE">
        <w:rPr>
          <w:rFonts w:ascii="Times New Roman" w:eastAsia="Times New Roman" w:hAnsi="Times New Roman" w:cs="Times New Roman"/>
          <w:sz w:val="28"/>
          <w:szCs w:val="28"/>
          <w:lang w:val="uk-UA" w:eastAsia="ru-RU"/>
        </w:rPr>
        <w:t>Землі, що придатні для проживання людини і використання у господарській діяльності – це…</w:t>
      </w:r>
    </w:p>
    <w:p w:rsidR="00C26EFC" w:rsidRPr="00331CDE" w:rsidRDefault="00C26EFC"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 </w:t>
      </w:r>
      <w:r w:rsidR="00517C34" w:rsidRPr="00331CDE">
        <w:rPr>
          <w:rFonts w:ascii="Times New Roman" w:eastAsia="Times New Roman" w:hAnsi="Times New Roman" w:cs="Times New Roman"/>
          <w:sz w:val="28"/>
          <w:szCs w:val="28"/>
          <w:lang w:val="uk-UA" w:eastAsia="ru-RU"/>
        </w:rPr>
        <w:t xml:space="preserve">А. </w:t>
      </w:r>
      <w:r w:rsidRPr="00331CDE">
        <w:rPr>
          <w:rFonts w:ascii="Times New Roman" w:eastAsia="Times New Roman" w:hAnsi="Times New Roman" w:cs="Times New Roman"/>
          <w:sz w:val="28"/>
          <w:szCs w:val="28"/>
          <w:lang w:val="uk-UA" w:eastAsia="ru-RU"/>
        </w:rPr>
        <w:t>земельний фонд</w:t>
      </w:r>
      <w:r w:rsidR="00517C34" w:rsidRPr="00331CDE">
        <w:rPr>
          <w:rFonts w:ascii="Times New Roman" w:eastAsia="Times New Roman" w:hAnsi="Times New Roman" w:cs="Times New Roman"/>
          <w:sz w:val="28"/>
          <w:szCs w:val="28"/>
          <w:lang w:val="uk-UA" w:eastAsia="ru-RU"/>
        </w:rPr>
        <w:t xml:space="preserve">  Б. </w:t>
      </w:r>
      <w:r w:rsidRPr="00331CDE">
        <w:rPr>
          <w:rFonts w:ascii="Times New Roman" w:eastAsia="Times New Roman" w:hAnsi="Times New Roman" w:cs="Times New Roman"/>
          <w:sz w:val="28"/>
          <w:szCs w:val="28"/>
          <w:lang w:val="uk-UA" w:eastAsia="ru-RU"/>
        </w:rPr>
        <w:t>рілля</w:t>
      </w:r>
      <w:r w:rsidR="00517C34" w:rsidRPr="00331CDE">
        <w:rPr>
          <w:rFonts w:ascii="Times New Roman" w:eastAsia="Times New Roman" w:hAnsi="Times New Roman" w:cs="Times New Roman"/>
          <w:sz w:val="28"/>
          <w:szCs w:val="28"/>
          <w:lang w:val="uk-UA" w:eastAsia="ru-RU"/>
        </w:rPr>
        <w:t xml:space="preserve">  В. </w:t>
      </w:r>
      <w:r w:rsidRPr="00331CDE">
        <w:rPr>
          <w:rFonts w:ascii="Times New Roman" w:eastAsia="Times New Roman" w:hAnsi="Times New Roman" w:cs="Times New Roman"/>
          <w:sz w:val="28"/>
          <w:szCs w:val="28"/>
          <w:lang w:val="uk-UA" w:eastAsia="ru-RU"/>
        </w:rPr>
        <w:t>земельні ресурси</w:t>
      </w:r>
      <w:r w:rsidR="00517C34" w:rsidRPr="00331CDE">
        <w:rPr>
          <w:rFonts w:ascii="Times New Roman" w:eastAsia="Times New Roman" w:hAnsi="Times New Roman" w:cs="Times New Roman"/>
          <w:sz w:val="28"/>
          <w:szCs w:val="28"/>
          <w:lang w:val="uk-UA" w:eastAsia="ru-RU"/>
        </w:rPr>
        <w:t xml:space="preserve">  Г. </w:t>
      </w:r>
      <w:r w:rsidRPr="00331CDE">
        <w:rPr>
          <w:rFonts w:ascii="Times New Roman" w:eastAsia="Times New Roman" w:hAnsi="Times New Roman" w:cs="Times New Roman"/>
          <w:sz w:val="28"/>
          <w:szCs w:val="28"/>
          <w:lang w:val="uk-UA" w:eastAsia="ru-RU"/>
        </w:rPr>
        <w:t>сільськогосподарські землі</w:t>
      </w:r>
    </w:p>
    <w:p w:rsidR="000830BB" w:rsidRPr="00331CDE" w:rsidRDefault="000830BB"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lastRenderedPageBreak/>
        <w:t>2. Економічні відносини, що виникають у сільському господарстві щодо володіння і використання землі, виробництва, розподілу, обміну і споживання сільськогосподарської продукції та послуг – це… </w:t>
      </w:r>
    </w:p>
    <w:p w:rsidR="000830BB" w:rsidRPr="00331CDE" w:rsidRDefault="000830BB" w:rsidP="005831C5">
      <w:pPr>
        <w:spacing w:after="0" w:line="240" w:lineRule="auto"/>
        <w:textAlignment w:val="top"/>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А. інтенсивне сільське господарство  Б. фермерство  В. аграрні відносини</w:t>
      </w:r>
    </w:p>
    <w:p w:rsidR="000830BB" w:rsidRPr="00331CDE" w:rsidRDefault="000830BB"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 Г. товарні відносини</w:t>
      </w:r>
    </w:p>
    <w:p w:rsidR="00D86198" w:rsidRPr="00331CDE" w:rsidRDefault="00D86198"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3. Від яких чинників залежить розвиток і розміщення сільського господарства? </w:t>
      </w:r>
    </w:p>
    <w:p w:rsidR="00D86198" w:rsidRPr="00331CDE" w:rsidRDefault="00D86198" w:rsidP="005831C5">
      <w:pPr>
        <w:spacing w:after="0" w:line="240" w:lineRule="auto"/>
        <w:textAlignment w:val="top"/>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А. природно-географічних і соціально-економічних  Б. природно-географічних і екологічних</w:t>
      </w:r>
    </w:p>
    <w:p w:rsidR="000830BB" w:rsidRPr="00331CDE" w:rsidRDefault="00D86198"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 В. екологічних і економічних    Г. військово-стратегічних і соціально-економічних</w:t>
      </w:r>
    </w:p>
    <w:p w:rsidR="009773C2" w:rsidRPr="00331CDE" w:rsidRDefault="009773C2"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4. Галузями сільського господарства є: </w:t>
      </w:r>
    </w:p>
    <w:p w:rsidR="009773C2" w:rsidRPr="00331CDE" w:rsidRDefault="009773C2" w:rsidP="005831C5">
      <w:pPr>
        <w:spacing w:after="0" w:line="240" w:lineRule="auto"/>
        <w:textAlignment w:val="top"/>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А. видобувна промисловість  Б. землеробство  В. тваринництво  Г. рибництво</w:t>
      </w:r>
    </w:p>
    <w:p w:rsidR="009773C2" w:rsidRPr="00331CDE" w:rsidRDefault="009773C2"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Д. лісове господарство  Ж. виробництво харчових продуктів</w:t>
      </w:r>
    </w:p>
    <w:p w:rsidR="00B340DE" w:rsidRPr="00331CDE" w:rsidRDefault="00B340DE"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5. За способами розвитку сільське господарство буває: </w:t>
      </w:r>
    </w:p>
    <w:p w:rsidR="00B340DE" w:rsidRPr="00331CDE" w:rsidRDefault="00B340DE" w:rsidP="005831C5">
      <w:pPr>
        <w:spacing w:after="0" w:line="240" w:lineRule="auto"/>
        <w:textAlignment w:val="top"/>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А. товарне, споживче  Б. екстенсивне, інтенсивне  В. традиційне, сучасне</w:t>
      </w:r>
    </w:p>
    <w:p w:rsidR="00B340DE" w:rsidRPr="00331CDE" w:rsidRDefault="00B340DE"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 Г. первинне, вторинне</w:t>
      </w:r>
    </w:p>
    <w:p w:rsidR="007958CA" w:rsidRPr="00331CDE" w:rsidRDefault="007958CA"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6. Які типи господарств належать до високотоварного сектора? </w:t>
      </w:r>
    </w:p>
    <w:p w:rsidR="007958CA" w:rsidRPr="00331CDE" w:rsidRDefault="007958CA" w:rsidP="005831C5">
      <w:pPr>
        <w:spacing w:after="0" w:line="240" w:lineRule="auto"/>
        <w:textAlignment w:val="top"/>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А. селянські господарства  Б. латифундії  В. плантації  Г. фермерство</w:t>
      </w:r>
    </w:p>
    <w:p w:rsidR="00A10159" w:rsidRPr="00331CDE" w:rsidRDefault="00A10159"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7. Виберіть чинники розвитку сільського господарства </w:t>
      </w:r>
    </w:p>
    <w:p w:rsidR="00A10159" w:rsidRPr="00331CDE" w:rsidRDefault="00A10159" w:rsidP="005831C5">
      <w:pPr>
        <w:spacing w:after="0" w:line="240" w:lineRule="auto"/>
        <w:textAlignment w:val="top"/>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А. земельні  Б. кліматичні   В. суспільні   Г. політичні  Д. досягнення науки  Ж. демографічні</w:t>
      </w:r>
    </w:p>
    <w:p w:rsidR="00511EBC" w:rsidRPr="00331CDE" w:rsidRDefault="00511EBC"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8. Земна поверхня, придатна для проживання людини і використання у господарській діяльності це -... </w:t>
      </w:r>
    </w:p>
    <w:p w:rsidR="00511EBC" w:rsidRPr="00331CDE" w:rsidRDefault="00511EBC" w:rsidP="005831C5">
      <w:pPr>
        <w:spacing w:after="0" w:line="240" w:lineRule="auto"/>
        <w:textAlignment w:val="top"/>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А. рельєф   Б. аграрні ресурси   В. земельні ресурси   Г. сільськогосподарські ресурси</w:t>
      </w:r>
    </w:p>
    <w:p w:rsidR="008A0134" w:rsidRPr="00331CDE" w:rsidRDefault="008A0134"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9. Форми землеволодіння та землекористування, що впливають на спосіб виробництва й визначені характером чинних у країні законів про землю це - ...</w:t>
      </w:r>
    </w:p>
    <w:p w:rsidR="008A0134" w:rsidRPr="00331CDE" w:rsidRDefault="008A0134" w:rsidP="005831C5">
      <w:pPr>
        <w:spacing w:after="0" w:line="240" w:lineRule="auto"/>
        <w:textAlignment w:val="top"/>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shd w:val="clear" w:color="auto" w:fill="E8EAF6"/>
          <w:lang w:val="uk-UA" w:eastAsia="ru-RU"/>
        </w:rPr>
        <w:t xml:space="preserve">А. </w:t>
      </w:r>
      <w:r w:rsidRPr="00331CDE">
        <w:rPr>
          <w:rFonts w:ascii="Times New Roman" w:eastAsia="Times New Roman" w:hAnsi="Times New Roman" w:cs="Times New Roman"/>
          <w:sz w:val="28"/>
          <w:szCs w:val="28"/>
          <w:lang w:val="uk-UA" w:eastAsia="ru-RU"/>
        </w:rPr>
        <w:t>сектори економіки  Б. аграрні ресурси  В. аграрні відносини  Г. сільськогосподарська діяльність.</w:t>
      </w:r>
    </w:p>
    <w:p w:rsidR="005831C5" w:rsidRPr="00331CDE" w:rsidRDefault="005831C5"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10.За призначенням зернові культури поділяють на... </w:t>
      </w:r>
    </w:p>
    <w:p w:rsidR="005831C5" w:rsidRPr="00331CDE" w:rsidRDefault="005831C5" w:rsidP="005831C5">
      <w:pPr>
        <w:spacing w:after="0" w:line="240" w:lineRule="auto"/>
        <w:textAlignment w:val="top"/>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 xml:space="preserve">А. хлібні  Б. круп'яні  В. олійні  Г. зернобобові  </w:t>
      </w:r>
      <w:proofErr w:type="spellStart"/>
      <w:r w:rsidRPr="00331CDE">
        <w:rPr>
          <w:rFonts w:ascii="Times New Roman" w:eastAsia="Times New Roman" w:hAnsi="Times New Roman" w:cs="Times New Roman"/>
          <w:sz w:val="28"/>
          <w:szCs w:val="28"/>
          <w:lang w:val="uk-UA" w:eastAsia="ru-RU"/>
        </w:rPr>
        <w:t>Д.цукристі</w:t>
      </w:r>
      <w:proofErr w:type="spellEnd"/>
    </w:p>
    <w:p w:rsidR="005831C5" w:rsidRPr="00331CDE" w:rsidRDefault="005831C5" w:rsidP="005831C5">
      <w:pPr>
        <w:spacing w:after="0" w:line="240" w:lineRule="auto"/>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 xml:space="preserve">11. Яка галузь тваринництва стала найбільш прогресивною у </w:t>
      </w:r>
      <w:proofErr w:type="spellStart"/>
      <w:r w:rsidRPr="00331CDE">
        <w:rPr>
          <w:rFonts w:ascii="Times New Roman" w:eastAsia="Times New Roman" w:hAnsi="Times New Roman" w:cs="Times New Roman"/>
          <w:sz w:val="28"/>
          <w:szCs w:val="28"/>
          <w:lang w:val="uk-UA" w:eastAsia="ru-RU"/>
        </w:rPr>
        <w:t>високорозвинутих</w:t>
      </w:r>
      <w:proofErr w:type="spellEnd"/>
      <w:r w:rsidRPr="00331CDE">
        <w:rPr>
          <w:rFonts w:ascii="Times New Roman" w:eastAsia="Times New Roman" w:hAnsi="Times New Roman" w:cs="Times New Roman"/>
          <w:sz w:val="28"/>
          <w:szCs w:val="28"/>
          <w:lang w:val="uk-UA" w:eastAsia="ru-RU"/>
        </w:rPr>
        <w:t xml:space="preserve"> країнах, саме через механізацію цієї галузі і дає людям близько 20% м’яса. </w:t>
      </w:r>
    </w:p>
    <w:p w:rsidR="00C26EFC" w:rsidRPr="00331CDE" w:rsidRDefault="005831C5" w:rsidP="00041795">
      <w:pPr>
        <w:spacing w:after="0" w:line="240" w:lineRule="auto"/>
        <w:textAlignment w:val="top"/>
        <w:rPr>
          <w:rFonts w:ascii="Times New Roman" w:eastAsia="Times New Roman" w:hAnsi="Times New Roman" w:cs="Times New Roman"/>
          <w:sz w:val="28"/>
          <w:szCs w:val="28"/>
          <w:lang w:val="uk-UA" w:eastAsia="ru-RU"/>
        </w:rPr>
      </w:pPr>
      <w:r w:rsidRPr="00331CDE">
        <w:rPr>
          <w:rFonts w:ascii="Times New Roman" w:eastAsia="Times New Roman" w:hAnsi="Times New Roman" w:cs="Times New Roman"/>
          <w:sz w:val="28"/>
          <w:szCs w:val="28"/>
          <w:lang w:val="uk-UA" w:eastAsia="ru-RU"/>
        </w:rPr>
        <w:t>А. вівчарство   Б. свинарство  В. птахівництво  Г. скотарство</w:t>
      </w:r>
    </w:p>
    <w:p w:rsidR="00964FC1" w:rsidRPr="00331CDE" w:rsidRDefault="00964FC1" w:rsidP="005831C5">
      <w:pPr>
        <w:spacing w:after="0" w:line="240" w:lineRule="auto"/>
        <w:jc w:val="both"/>
        <w:rPr>
          <w:rFonts w:ascii="Times New Roman" w:hAnsi="Times New Roman" w:cs="Times New Roman"/>
          <w:sz w:val="28"/>
          <w:szCs w:val="28"/>
          <w:lang w:val="uk-UA"/>
        </w:rPr>
      </w:pPr>
      <w:r w:rsidRPr="00331CDE">
        <w:rPr>
          <w:rFonts w:ascii="Times New Roman" w:hAnsi="Times New Roman" w:cs="Times New Roman"/>
          <w:sz w:val="28"/>
          <w:szCs w:val="28"/>
          <w:lang w:val="uk-UA"/>
        </w:rPr>
        <w:t xml:space="preserve">- Виконану роботу надіслати  на платформу  HUMAN,  додаток </w:t>
      </w:r>
      <w:proofErr w:type="spellStart"/>
      <w:r w:rsidRPr="00331CDE">
        <w:rPr>
          <w:rFonts w:ascii="Times New Roman" w:hAnsi="Times New Roman" w:cs="Times New Roman"/>
          <w:sz w:val="28"/>
          <w:szCs w:val="28"/>
          <w:lang w:val="uk-UA"/>
        </w:rPr>
        <w:t>Viber</w:t>
      </w:r>
      <w:proofErr w:type="spellEnd"/>
      <w:r w:rsidRPr="00331CDE">
        <w:rPr>
          <w:rFonts w:ascii="Times New Roman" w:hAnsi="Times New Roman" w:cs="Times New Roman"/>
          <w:sz w:val="28"/>
          <w:szCs w:val="28"/>
          <w:lang w:val="uk-UA"/>
        </w:rPr>
        <w:t xml:space="preserve">, пошта  </w:t>
      </w:r>
      <w:proofErr w:type="spellStart"/>
      <w:r w:rsidRPr="00331CDE">
        <w:rPr>
          <w:rFonts w:ascii="Times New Roman" w:hAnsi="Times New Roman" w:cs="Times New Roman"/>
          <w:sz w:val="28"/>
          <w:szCs w:val="28"/>
          <w:lang w:val="uk-UA"/>
        </w:rPr>
        <w:t>Gmail</w:t>
      </w:r>
      <w:proofErr w:type="spellEnd"/>
      <w:r w:rsidRPr="00331CDE">
        <w:rPr>
          <w:rFonts w:ascii="Times New Roman" w:hAnsi="Times New Roman" w:cs="Times New Roman"/>
          <w:sz w:val="28"/>
          <w:szCs w:val="28"/>
          <w:lang w:val="uk-UA"/>
        </w:rPr>
        <w:t xml:space="preserve"> .</w:t>
      </w:r>
    </w:p>
    <w:p w:rsidR="00964FC1" w:rsidRPr="00331CDE" w:rsidRDefault="00964FC1" w:rsidP="005831C5">
      <w:pPr>
        <w:spacing w:after="0" w:line="240" w:lineRule="auto"/>
        <w:jc w:val="both"/>
        <w:rPr>
          <w:rFonts w:ascii="Times New Roman" w:hAnsi="Times New Roman" w:cs="Times New Roman"/>
          <w:sz w:val="28"/>
          <w:szCs w:val="28"/>
          <w:lang w:val="uk-UA"/>
        </w:rPr>
      </w:pPr>
    </w:p>
    <w:p w:rsidR="00964FC1" w:rsidRPr="00331CDE" w:rsidRDefault="00964FC1" w:rsidP="005831C5">
      <w:pPr>
        <w:spacing w:after="0" w:line="240" w:lineRule="auto"/>
        <w:jc w:val="both"/>
        <w:rPr>
          <w:rFonts w:ascii="Times New Roman" w:hAnsi="Times New Roman" w:cs="Times New Roman"/>
          <w:sz w:val="28"/>
          <w:szCs w:val="28"/>
          <w:lang w:val="uk-UA"/>
        </w:rPr>
      </w:pPr>
    </w:p>
    <w:p w:rsidR="00964FC1" w:rsidRPr="00331CDE" w:rsidRDefault="00964FC1" w:rsidP="005831C5">
      <w:pPr>
        <w:spacing w:after="0" w:line="240" w:lineRule="auto"/>
        <w:jc w:val="both"/>
        <w:rPr>
          <w:rFonts w:ascii="Times New Roman" w:hAnsi="Times New Roman" w:cs="Times New Roman"/>
          <w:sz w:val="28"/>
          <w:szCs w:val="28"/>
          <w:lang w:val="uk-UA"/>
        </w:rPr>
      </w:pPr>
    </w:p>
    <w:p w:rsidR="00964FC1" w:rsidRPr="00331CDE" w:rsidRDefault="00964FC1" w:rsidP="005831C5">
      <w:pPr>
        <w:spacing w:after="0" w:line="240" w:lineRule="auto"/>
        <w:jc w:val="both"/>
        <w:rPr>
          <w:rFonts w:ascii="Times New Roman" w:hAnsi="Times New Roman" w:cs="Times New Roman"/>
          <w:sz w:val="28"/>
          <w:szCs w:val="28"/>
          <w:lang w:val="uk-UA"/>
        </w:rPr>
      </w:pPr>
    </w:p>
    <w:p w:rsidR="00964FC1" w:rsidRPr="00331CDE" w:rsidRDefault="00964FC1" w:rsidP="005831C5">
      <w:pPr>
        <w:spacing w:after="0" w:line="240" w:lineRule="auto"/>
        <w:jc w:val="both"/>
        <w:rPr>
          <w:rFonts w:ascii="Times New Roman" w:hAnsi="Times New Roman" w:cs="Times New Roman"/>
          <w:sz w:val="28"/>
          <w:szCs w:val="28"/>
          <w:lang w:val="uk-UA"/>
        </w:rPr>
      </w:pPr>
    </w:p>
    <w:p w:rsidR="00964FC1" w:rsidRPr="00331CDE" w:rsidRDefault="00964FC1" w:rsidP="005831C5">
      <w:pPr>
        <w:spacing w:after="0" w:line="240" w:lineRule="auto"/>
        <w:rPr>
          <w:rFonts w:ascii="Times New Roman" w:hAnsi="Times New Roman" w:cs="Times New Roman"/>
          <w:sz w:val="28"/>
          <w:szCs w:val="28"/>
          <w:lang w:val="uk-UA"/>
        </w:rPr>
      </w:pPr>
    </w:p>
    <w:p w:rsidR="00964FC1" w:rsidRPr="00331CDE" w:rsidRDefault="00964FC1" w:rsidP="005831C5">
      <w:pPr>
        <w:spacing w:after="0" w:line="240" w:lineRule="auto"/>
        <w:rPr>
          <w:rFonts w:ascii="Times New Roman" w:hAnsi="Times New Roman" w:cs="Times New Roman"/>
          <w:sz w:val="28"/>
          <w:szCs w:val="28"/>
          <w:lang w:val="uk-UA"/>
        </w:rPr>
      </w:pPr>
    </w:p>
    <w:bookmarkEnd w:id="0"/>
    <w:p w:rsidR="009E4D3B" w:rsidRPr="00331CDE" w:rsidRDefault="00331CDE" w:rsidP="005831C5">
      <w:pPr>
        <w:spacing w:after="0" w:line="240" w:lineRule="auto"/>
        <w:rPr>
          <w:rFonts w:ascii="Times New Roman" w:hAnsi="Times New Roman" w:cs="Times New Roman"/>
          <w:sz w:val="28"/>
          <w:szCs w:val="28"/>
          <w:lang w:val="uk-UA"/>
        </w:rPr>
      </w:pPr>
    </w:p>
    <w:sectPr w:rsidR="009E4D3B" w:rsidRPr="00331C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24E"/>
    <w:rsid w:val="00041795"/>
    <w:rsid w:val="000431AC"/>
    <w:rsid w:val="000830BB"/>
    <w:rsid w:val="000F724E"/>
    <w:rsid w:val="00331CDE"/>
    <w:rsid w:val="00361D30"/>
    <w:rsid w:val="00511EBC"/>
    <w:rsid w:val="00517C34"/>
    <w:rsid w:val="005831C5"/>
    <w:rsid w:val="007958CA"/>
    <w:rsid w:val="008A0134"/>
    <w:rsid w:val="00911B96"/>
    <w:rsid w:val="00964FC1"/>
    <w:rsid w:val="009773C2"/>
    <w:rsid w:val="00A10159"/>
    <w:rsid w:val="00B340DE"/>
    <w:rsid w:val="00C26EFC"/>
    <w:rsid w:val="00D42761"/>
    <w:rsid w:val="00D86198"/>
    <w:rsid w:val="00E33132"/>
    <w:rsid w:val="00E7009F"/>
    <w:rsid w:val="00EA0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4FC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964FC1"/>
    <w:rPr>
      <w:sz w:val="19"/>
      <w:szCs w:val="19"/>
      <w:shd w:val="clear" w:color="auto" w:fill="FFFFFF"/>
    </w:rPr>
  </w:style>
  <w:style w:type="paragraph" w:customStyle="1" w:styleId="20">
    <w:name w:val="Основной текст (2)"/>
    <w:basedOn w:val="a"/>
    <w:link w:val="2"/>
    <w:rsid w:val="00964FC1"/>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964FC1"/>
    <w:rPr>
      <w:color w:val="0000FF" w:themeColor="hyperlink"/>
      <w:u w:val="single"/>
    </w:rPr>
  </w:style>
  <w:style w:type="paragraph" w:styleId="a4">
    <w:name w:val="Normal (Web)"/>
    <w:basedOn w:val="a"/>
    <w:uiPriority w:val="99"/>
    <w:unhideWhenUsed/>
    <w:rsid w:val="00D4276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4FC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964FC1"/>
    <w:rPr>
      <w:sz w:val="19"/>
      <w:szCs w:val="19"/>
      <w:shd w:val="clear" w:color="auto" w:fill="FFFFFF"/>
    </w:rPr>
  </w:style>
  <w:style w:type="paragraph" w:customStyle="1" w:styleId="20">
    <w:name w:val="Основной текст (2)"/>
    <w:basedOn w:val="a"/>
    <w:link w:val="2"/>
    <w:rsid w:val="00964FC1"/>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964FC1"/>
    <w:rPr>
      <w:color w:val="0000FF" w:themeColor="hyperlink"/>
      <w:u w:val="single"/>
    </w:rPr>
  </w:style>
  <w:style w:type="paragraph" w:styleId="a4">
    <w:name w:val="Normal (Web)"/>
    <w:basedOn w:val="a"/>
    <w:uiPriority w:val="99"/>
    <w:unhideWhenUsed/>
    <w:rsid w:val="00D4276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386478">
      <w:bodyDiv w:val="1"/>
      <w:marLeft w:val="0"/>
      <w:marRight w:val="0"/>
      <w:marTop w:val="0"/>
      <w:marBottom w:val="0"/>
      <w:divBdr>
        <w:top w:val="none" w:sz="0" w:space="0" w:color="auto"/>
        <w:left w:val="none" w:sz="0" w:space="0" w:color="auto"/>
        <w:bottom w:val="none" w:sz="0" w:space="0" w:color="auto"/>
        <w:right w:val="none" w:sz="0" w:space="0" w:color="auto"/>
      </w:divBdr>
      <w:divsChild>
        <w:div w:id="1057246435">
          <w:marLeft w:val="0"/>
          <w:marRight w:val="0"/>
          <w:marTop w:val="150"/>
          <w:marBottom w:val="150"/>
          <w:divBdr>
            <w:top w:val="none" w:sz="0" w:space="0" w:color="auto"/>
            <w:left w:val="none" w:sz="0" w:space="0" w:color="auto"/>
            <w:bottom w:val="none" w:sz="0" w:space="0" w:color="auto"/>
            <w:right w:val="none" w:sz="0" w:space="0" w:color="auto"/>
          </w:divBdr>
        </w:div>
        <w:div w:id="1082144529">
          <w:marLeft w:val="0"/>
          <w:marRight w:val="0"/>
          <w:marTop w:val="225"/>
          <w:marBottom w:val="225"/>
          <w:divBdr>
            <w:top w:val="none" w:sz="0" w:space="0" w:color="auto"/>
            <w:left w:val="none" w:sz="0" w:space="0" w:color="auto"/>
            <w:bottom w:val="none" w:sz="0" w:space="0" w:color="auto"/>
            <w:right w:val="none" w:sz="0" w:space="0" w:color="auto"/>
          </w:divBdr>
        </w:div>
        <w:div w:id="546143014">
          <w:marLeft w:val="-180"/>
          <w:marRight w:val="0"/>
          <w:marTop w:val="375"/>
          <w:marBottom w:val="0"/>
          <w:divBdr>
            <w:top w:val="none" w:sz="0" w:space="0" w:color="auto"/>
            <w:left w:val="none" w:sz="0" w:space="0" w:color="auto"/>
            <w:bottom w:val="none" w:sz="0" w:space="0" w:color="auto"/>
            <w:right w:val="none" w:sz="0" w:space="0" w:color="auto"/>
          </w:divBdr>
          <w:divsChild>
            <w:div w:id="1684043766">
              <w:marLeft w:val="0"/>
              <w:marRight w:val="0"/>
              <w:marTop w:val="0"/>
              <w:marBottom w:val="180"/>
              <w:divBdr>
                <w:top w:val="none" w:sz="0" w:space="0" w:color="auto"/>
                <w:left w:val="none" w:sz="0" w:space="0" w:color="auto"/>
                <w:bottom w:val="none" w:sz="0" w:space="0" w:color="auto"/>
                <w:right w:val="none" w:sz="0" w:space="0" w:color="auto"/>
              </w:divBdr>
              <w:divsChild>
                <w:div w:id="619267973">
                  <w:marLeft w:val="0"/>
                  <w:marRight w:val="0"/>
                  <w:marTop w:val="0"/>
                  <w:marBottom w:val="0"/>
                  <w:divBdr>
                    <w:top w:val="none" w:sz="0" w:space="0" w:color="auto"/>
                    <w:left w:val="none" w:sz="0" w:space="0" w:color="auto"/>
                    <w:bottom w:val="none" w:sz="0" w:space="0" w:color="auto"/>
                    <w:right w:val="none" w:sz="0" w:space="0" w:color="auto"/>
                  </w:divBdr>
                </w:div>
              </w:divsChild>
            </w:div>
            <w:div w:id="733819107">
              <w:marLeft w:val="0"/>
              <w:marRight w:val="0"/>
              <w:marTop w:val="0"/>
              <w:marBottom w:val="180"/>
              <w:divBdr>
                <w:top w:val="none" w:sz="0" w:space="0" w:color="auto"/>
                <w:left w:val="none" w:sz="0" w:space="0" w:color="auto"/>
                <w:bottom w:val="none" w:sz="0" w:space="0" w:color="auto"/>
                <w:right w:val="none" w:sz="0" w:space="0" w:color="auto"/>
              </w:divBdr>
              <w:divsChild>
                <w:div w:id="957758546">
                  <w:marLeft w:val="0"/>
                  <w:marRight w:val="0"/>
                  <w:marTop w:val="0"/>
                  <w:marBottom w:val="0"/>
                  <w:divBdr>
                    <w:top w:val="none" w:sz="0" w:space="0" w:color="auto"/>
                    <w:left w:val="none" w:sz="0" w:space="0" w:color="auto"/>
                    <w:bottom w:val="none" w:sz="0" w:space="0" w:color="auto"/>
                    <w:right w:val="none" w:sz="0" w:space="0" w:color="auto"/>
                  </w:divBdr>
                </w:div>
              </w:divsChild>
            </w:div>
            <w:div w:id="1380589150">
              <w:marLeft w:val="0"/>
              <w:marRight w:val="0"/>
              <w:marTop w:val="0"/>
              <w:marBottom w:val="180"/>
              <w:divBdr>
                <w:top w:val="none" w:sz="0" w:space="0" w:color="auto"/>
                <w:left w:val="none" w:sz="0" w:space="0" w:color="auto"/>
                <w:bottom w:val="none" w:sz="0" w:space="0" w:color="auto"/>
                <w:right w:val="none" w:sz="0" w:space="0" w:color="auto"/>
              </w:divBdr>
              <w:divsChild>
                <w:div w:id="106002763">
                  <w:marLeft w:val="0"/>
                  <w:marRight w:val="0"/>
                  <w:marTop w:val="0"/>
                  <w:marBottom w:val="0"/>
                  <w:divBdr>
                    <w:top w:val="none" w:sz="0" w:space="0" w:color="auto"/>
                    <w:left w:val="none" w:sz="0" w:space="0" w:color="auto"/>
                    <w:bottom w:val="none" w:sz="0" w:space="0" w:color="auto"/>
                    <w:right w:val="none" w:sz="0" w:space="0" w:color="auto"/>
                  </w:divBdr>
                </w:div>
              </w:divsChild>
            </w:div>
            <w:div w:id="1144466079">
              <w:marLeft w:val="0"/>
              <w:marRight w:val="0"/>
              <w:marTop w:val="0"/>
              <w:marBottom w:val="180"/>
              <w:divBdr>
                <w:top w:val="none" w:sz="0" w:space="0" w:color="auto"/>
                <w:left w:val="none" w:sz="0" w:space="0" w:color="auto"/>
                <w:bottom w:val="none" w:sz="0" w:space="0" w:color="auto"/>
                <w:right w:val="none" w:sz="0" w:space="0" w:color="auto"/>
              </w:divBdr>
              <w:divsChild>
                <w:div w:id="21294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9997">
      <w:bodyDiv w:val="1"/>
      <w:marLeft w:val="0"/>
      <w:marRight w:val="0"/>
      <w:marTop w:val="0"/>
      <w:marBottom w:val="0"/>
      <w:divBdr>
        <w:top w:val="none" w:sz="0" w:space="0" w:color="auto"/>
        <w:left w:val="none" w:sz="0" w:space="0" w:color="auto"/>
        <w:bottom w:val="none" w:sz="0" w:space="0" w:color="auto"/>
        <w:right w:val="none" w:sz="0" w:space="0" w:color="auto"/>
      </w:divBdr>
      <w:divsChild>
        <w:div w:id="1978610317">
          <w:marLeft w:val="0"/>
          <w:marRight w:val="0"/>
          <w:marTop w:val="150"/>
          <w:marBottom w:val="150"/>
          <w:divBdr>
            <w:top w:val="none" w:sz="0" w:space="0" w:color="auto"/>
            <w:left w:val="none" w:sz="0" w:space="0" w:color="auto"/>
            <w:bottom w:val="none" w:sz="0" w:space="0" w:color="auto"/>
            <w:right w:val="none" w:sz="0" w:space="0" w:color="auto"/>
          </w:divBdr>
        </w:div>
        <w:div w:id="1453598133">
          <w:marLeft w:val="0"/>
          <w:marRight w:val="0"/>
          <w:marTop w:val="225"/>
          <w:marBottom w:val="225"/>
          <w:divBdr>
            <w:top w:val="none" w:sz="0" w:space="0" w:color="auto"/>
            <w:left w:val="none" w:sz="0" w:space="0" w:color="auto"/>
            <w:bottom w:val="none" w:sz="0" w:space="0" w:color="auto"/>
            <w:right w:val="none" w:sz="0" w:space="0" w:color="auto"/>
          </w:divBdr>
        </w:div>
        <w:div w:id="875046425">
          <w:marLeft w:val="-180"/>
          <w:marRight w:val="0"/>
          <w:marTop w:val="375"/>
          <w:marBottom w:val="0"/>
          <w:divBdr>
            <w:top w:val="none" w:sz="0" w:space="0" w:color="auto"/>
            <w:left w:val="none" w:sz="0" w:space="0" w:color="auto"/>
            <w:bottom w:val="none" w:sz="0" w:space="0" w:color="auto"/>
            <w:right w:val="none" w:sz="0" w:space="0" w:color="auto"/>
          </w:divBdr>
          <w:divsChild>
            <w:div w:id="1955555475">
              <w:marLeft w:val="0"/>
              <w:marRight w:val="0"/>
              <w:marTop w:val="0"/>
              <w:marBottom w:val="180"/>
              <w:divBdr>
                <w:top w:val="none" w:sz="0" w:space="0" w:color="auto"/>
                <w:left w:val="none" w:sz="0" w:space="0" w:color="auto"/>
                <w:bottom w:val="none" w:sz="0" w:space="0" w:color="auto"/>
                <w:right w:val="none" w:sz="0" w:space="0" w:color="auto"/>
              </w:divBdr>
              <w:divsChild>
                <w:div w:id="559945292">
                  <w:marLeft w:val="0"/>
                  <w:marRight w:val="0"/>
                  <w:marTop w:val="0"/>
                  <w:marBottom w:val="0"/>
                  <w:divBdr>
                    <w:top w:val="none" w:sz="0" w:space="0" w:color="auto"/>
                    <w:left w:val="none" w:sz="0" w:space="0" w:color="auto"/>
                    <w:bottom w:val="none" w:sz="0" w:space="0" w:color="auto"/>
                    <w:right w:val="none" w:sz="0" w:space="0" w:color="auto"/>
                  </w:divBdr>
                </w:div>
              </w:divsChild>
            </w:div>
            <w:div w:id="250896838">
              <w:marLeft w:val="0"/>
              <w:marRight w:val="0"/>
              <w:marTop w:val="0"/>
              <w:marBottom w:val="180"/>
              <w:divBdr>
                <w:top w:val="none" w:sz="0" w:space="0" w:color="auto"/>
                <w:left w:val="none" w:sz="0" w:space="0" w:color="auto"/>
                <w:bottom w:val="none" w:sz="0" w:space="0" w:color="auto"/>
                <w:right w:val="none" w:sz="0" w:space="0" w:color="auto"/>
              </w:divBdr>
              <w:divsChild>
                <w:div w:id="2041315992">
                  <w:marLeft w:val="0"/>
                  <w:marRight w:val="0"/>
                  <w:marTop w:val="0"/>
                  <w:marBottom w:val="0"/>
                  <w:divBdr>
                    <w:top w:val="none" w:sz="0" w:space="0" w:color="auto"/>
                    <w:left w:val="none" w:sz="0" w:space="0" w:color="auto"/>
                    <w:bottom w:val="none" w:sz="0" w:space="0" w:color="auto"/>
                    <w:right w:val="none" w:sz="0" w:space="0" w:color="auto"/>
                  </w:divBdr>
                </w:div>
              </w:divsChild>
            </w:div>
            <w:div w:id="239099210">
              <w:marLeft w:val="0"/>
              <w:marRight w:val="0"/>
              <w:marTop w:val="0"/>
              <w:marBottom w:val="180"/>
              <w:divBdr>
                <w:top w:val="none" w:sz="0" w:space="0" w:color="auto"/>
                <w:left w:val="none" w:sz="0" w:space="0" w:color="auto"/>
                <w:bottom w:val="none" w:sz="0" w:space="0" w:color="auto"/>
                <w:right w:val="none" w:sz="0" w:space="0" w:color="auto"/>
              </w:divBdr>
              <w:divsChild>
                <w:div w:id="123084656">
                  <w:marLeft w:val="0"/>
                  <w:marRight w:val="0"/>
                  <w:marTop w:val="0"/>
                  <w:marBottom w:val="0"/>
                  <w:divBdr>
                    <w:top w:val="none" w:sz="0" w:space="0" w:color="auto"/>
                    <w:left w:val="none" w:sz="0" w:space="0" w:color="auto"/>
                    <w:bottom w:val="none" w:sz="0" w:space="0" w:color="auto"/>
                    <w:right w:val="none" w:sz="0" w:space="0" w:color="auto"/>
                  </w:divBdr>
                </w:div>
              </w:divsChild>
            </w:div>
            <w:div w:id="2083595401">
              <w:marLeft w:val="0"/>
              <w:marRight w:val="0"/>
              <w:marTop w:val="0"/>
              <w:marBottom w:val="180"/>
              <w:divBdr>
                <w:top w:val="none" w:sz="0" w:space="0" w:color="auto"/>
                <w:left w:val="none" w:sz="0" w:space="0" w:color="auto"/>
                <w:bottom w:val="none" w:sz="0" w:space="0" w:color="auto"/>
                <w:right w:val="none" w:sz="0" w:space="0" w:color="auto"/>
              </w:divBdr>
              <w:divsChild>
                <w:div w:id="20999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8232">
      <w:bodyDiv w:val="1"/>
      <w:marLeft w:val="0"/>
      <w:marRight w:val="0"/>
      <w:marTop w:val="0"/>
      <w:marBottom w:val="0"/>
      <w:divBdr>
        <w:top w:val="none" w:sz="0" w:space="0" w:color="auto"/>
        <w:left w:val="none" w:sz="0" w:space="0" w:color="auto"/>
        <w:bottom w:val="none" w:sz="0" w:space="0" w:color="auto"/>
        <w:right w:val="none" w:sz="0" w:space="0" w:color="auto"/>
      </w:divBdr>
      <w:divsChild>
        <w:div w:id="388573256">
          <w:marLeft w:val="0"/>
          <w:marRight w:val="0"/>
          <w:marTop w:val="150"/>
          <w:marBottom w:val="150"/>
          <w:divBdr>
            <w:top w:val="none" w:sz="0" w:space="0" w:color="auto"/>
            <w:left w:val="none" w:sz="0" w:space="0" w:color="auto"/>
            <w:bottom w:val="none" w:sz="0" w:space="0" w:color="auto"/>
            <w:right w:val="none" w:sz="0" w:space="0" w:color="auto"/>
          </w:divBdr>
        </w:div>
        <w:div w:id="1657494429">
          <w:marLeft w:val="0"/>
          <w:marRight w:val="0"/>
          <w:marTop w:val="225"/>
          <w:marBottom w:val="225"/>
          <w:divBdr>
            <w:top w:val="none" w:sz="0" w:space="0" w:color="auto"/>
            <w:left w:val="none" w:sz="0" w:space="0" w:color="auto"/>
            <w:bottom w:val="none" w:sz="0" w:space="0" w:color="auto"/>
            <w:right w:val="none" w:sz="0" w:space="0" w:color="auto"/>
          </w:divBdr>
        </w:div>
        <w:div w:id="843982257">
          <w:marLeft w:val="-180"/>
          <w:marRight w:val="0"/>
          <w:marTop w:val="375"/>
          <w:marBottom w:val="0"/>
          <w:divBdr>
            <w:top w:val="none" w:sz="0" w:space="0" w:color="auto"/>
            <w:left w:val="none" w:sz="0" w:space="0" w:color="auto"/>
            <w:bottom w:val="none" w:sz="0" w:space="0" w:color="auto"/>
            <w:right w:val="none" w:sz="0" w:space="0" w:color="auto"/>
          </w:divBdr>
          <w:divsChild>
            <w:div w:id="734084308">
              <w:marLeft w:val="0"/>
              <w:marRight w:val="0"/>
              <w:marTop w:val="0"/>
              <w:marBottom w:val="180"/>
              <w:divBdr>
                <w:top w:val="none" w:sz="0" w:space="0" w:color="auto"/>
                <w:left w:val="none" w:sz="0" w:space="0" w:color="auto"/>
                <w:bottom w:val="none" w:sz="0" w:space="0" w:color="auto"/>
                <w:right w:val="none" w:sz="0" w:space="0" w:color="auto"/>
              </w:divBdr>
              <w:divsChild>
                <w:div w:id="884755809">
                  <w:marLeft w:val="0"/>
                  <w:marRight w:val="0"/>
                  <w:marTop w:val="0"/>
                  <w:marBottom w:val="0"/>
                  <w:divBdr>
                    <w:top w:val="none" w:sz="0" w:space="0" w:color="auto"/>
                    <w:left w:val="none" w:sz="0" w:space="0" w:color="auto"/>
                    <w:bottom w:val="none" w:sz="0" w:space="0" w:color="auto"/>
                    <w:right w:val="none" w:sz="0" w:space="0" w:color="auto"/>
                  </w:divBdr>
                </w:div>
              </w:divsChild>
            </w:div>
            <w:div w:id="1411465233">
              <w:marLeft w:val="0"/>
              <w:marRight w:val="0"/>
              <w:marTop w:val="0"/>
              <w:marBottom w:val="180"/>
              <w:divBdr>
                <w:top w:val="none" w:sz="0" w:space="0" w:color="auto"/>
                <w:left w:val="none" w:sz="0" w:space="0" w:color="auto"/>
                <w:bottom w:val="none" w:sz="0" w:space="0" w:color="auto"/>
                <w:right w:val="none" w:sz="0" w:space="0" w:color="auto"/>
              </w:divBdr>
              <w:divsChild>
                <w:div w:id="969361795">
                  <w:marLeft w:val="0"/>
                  <w:marRight w:val="0"/>
                  <w:marTop w:val="0"/>
                  <w:marBottom w:val="0"/>
                  <w:divBdr>
                    <w:top w:val="none" w:sz="0" w:space="0" w:color="auto"/>
                    <w:left w:val="none" w:sz="0" w:space="0" w:color="auto"/>
                    <w:bottom w:val="none" w:sz="0" w:space="0" w:color="auto"/>
                    <w:right w:val="none" w:sz="0" w:space="0" w:color="auto"/>
                  </w:divBdr>
                </w:div>
              </w:divsChild>
            </w:div>
            <w:div w:id="2079401858">
              <w:marLeft w:val="0"/>
              <w:marRight w:val="0"/>
              <w:marTop w:val="0"/>
              <w:marBottom w:val="180"/>
              <w:divBdr>
                <w:top w:val="none" w:sz="0" w:space="0" w:color="auto"/>
                <w:left w:val="none" w:sz="0" w:space="0" w:color="auto"/>
                <w:bottom w:val="none" w:sz="0" w:space="0" w:color="auto"/>
                <w:right w:val="none" w:sz="0" w:space="0" w:color="auto"/>
              </w:divBdr>
              <w:divsChild>
                <w:div w:id="1722941703">
                  <w:marLeft w:val="0"/>
                  <w:marRight w:val="0"/>
                  <w:marTop w:val="0"/>
                  <w:marBottom w:val="0"/>
                  <w:divBdr>
                    <w:top w:val="none" w:sz="0" w:space="0" w:color="auto"/>
                    <w:left w:val="none" w:sz="0" w:space="0" w:color="auto"/>
                    <w:bottom w:val="none" w:sz="0" w:space="0" w:color="auto"/>
                    <w:right w:val="none" w:sz="0" w:space="0" w:color="auto"/>
                  </w:divBdr>
                </w:div>
              </w:divsChild>
            </w:div>
            <w:div w:id="1475873771">
              <w:marLeft w:val="0"/>
              <w:marRight w:val="0"/>
              <w:marTop w:val="0"/>
              <w:marBottom w:val="180"/>
              <w:divBdr>
                <w:top w:val="none" w:sz="0" w:space="0" w:color="auto"/>
                <w:left w:val="none" w:sz="0" w:space="0" w:color="auto"/>
                <w:bottom w:val="none" w:sz="0" w:space="0" w:color="auto"/>
                <w:right w:val="none" w:sz="0" w:space="0" w:color="auto"/>
              </w:divBdr>
              <w:divsChild>
                <w:div w:id="10580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9332">
      <w:bodyDiv w:val="1"/>
      <w:marLeft w:val="0"/>
      <w:marRight w:val="0"/>
      <w:marTop w:val="0"/>
      <w:marBottom w:val="0"/>
      <w:divBdr>
        <w:top w:val="none" w:sz="0" w:space="0" w:color="auto"/>
        <w:left w:val="none" w:sz="0" w:space="0" w:color="auto"/>
        <w:bottom w:val="none" w:sz="0" w:space="0" w:color="auto"/>
        <w:right w:val="none" w:sz="0" w:space="0" w:color="auto"/>
      </w:divBdr>
      <w:divsChild>
        <w:div w:id="1630740667">
          <w:marLeft w:val="0"/>
          <w:marRight w:val="0"/>
          <w:marTop w:val="150"/>
          <w:marBottom w:val="150"/>
          <w:divBdr>
            <w:top w:val="none" w:sz="0" w:space="0" w:color="auto"/>
            <w:left w:val="none" w:sz="0" w:space="0" w:color="auto"/>
            <w:bottom w:val="none" w:sz="0" w:space="0" w:color="auto"/>
            <w:right w:val="none" w:sz="0" w:space="0" w:color="auto"/>
          </w:divBdr>
        </w:div>
        <w:div w:id="1181310566">
          <w:marLeft w:val="0"/>
          <w:marRight w:val="0"/>
          <w:marTop w:val="225"/>
          <w:marBottom w:val="225"/>
          <w:divBdr>
            <w:top w:val="none" w:sz="0" w:space="0" w:color="auto"/>
            <w:left w:val="none" w:sz="0" w:space="0" w:color="auto"/>
            <w:bottom w:val="none" w:sz="0" w:space="0" w:color="auto"/>
            <w:right w:val="none" w:sz="0" w:space="0" w:color="auto"/>
          </w:divBdr>
        </w:div>
        <w:div w:id="127550436">
          <w:marLeft w:val="-180"/>
          <w:marRight w:val="0"/>
          <w:marTop w:val="375"/>
          <w:marBottom w:val="0"/>
          <w:divBdr>
            <w:top w:val="none" w:sz="0" w:space="0" w:color="auto"/>
            <w:left w:val="none" w:sz="0" w:space="0" w:color="auto"/>
            <w:bottom w:val="none" w:sz="0" w:space="0" w:color="auto"/>
            <w:right w:val="none" w:sz="0" w:space="0" w:color="auto"/>
          </w:divBdr>
          <w:divsChild>
            <w:div w:id="2064014013">
              <w:marLeft w:val="0"/>
              <w:marRight w:val="0"/>
              <w:marTop w:val="0"/>
              <w:marBottom w:val="180"/>
              <w:divBdr>
                <w:top w:val="none" w:sz="0" w:space="0" w:color="auto"/>
                <w:left w:val="none" w:sz="0" w:space="0" w:color="auto"/>
                <w:bottom w:val="none" w:sz="0" w:space="0" w:color="auto"/>
                <w:right w:val="none" w:sz="0" w:space="0" w:color="auto"/>
              </w:divBdr>
              <w:divsChild>
                <w:div w:id="537278821">
                  <w:marLeft w:val="0"/>
                  <w:marRight w:val="0"/>
                  <w:marTop w:val="0"/>
                  <w:marBottom w:val="0"/>
                  <w:divBdr>
                    <w:top w:val="none" w:sz="0" w:space="0" w:color="auto"/>
                    <w:left w:val="none" w:sz="0" w:space="0" w:color="auto"/>
                    <w:bottom w:val="none" w:sz="0" w:space="0" w:color="auto"/>
                    <w:right w:val="none" w:sz="0" w:space="0" w:color="auto"/>
                  </w:divBdr>
                </w:div>
              </w:divsChild>
            </w:div>
            <w:div w:id="1947733726">
              <w:marLeft w:val="0"/>
              <w:marRight w:val="0"/>
              <w:marTop w:val="0"/>
              <w:marBottom w:val="180"/>
              <w:divBdr>
                <w:top w:val="none" w:sz="0" w:space="0" w:color="auto"/>
                <w:left w:val="none" w:sz="0" w:space="0" w:color="auto"/>
                <w:bottom w:val="none" w:sz="0" w:space="0" w:color="auto"/>
                <w:right w:val="none" w:sz="0" w:space="0" w:color="auto"/>
              </w:divBdr>
              <w:divsChild>
                <w:div w:id="911890881">
                  <w:marLeft w:val="0"/>
                  <w:marRight w:val="0"/>
                  <w:marTop w:val="0"/>
                  <w:marBottom w:val="0"/>
                  <w:divBdr>
                    <w:top w:val="none" w:sz="0" w:space="0" w:color="auto"/>
                    <w:left w:val="none" w:sz="0" w:space="0" w:color="auto"/>
                    <w:bottom w:val="none" w:sz="0" w:space="0" w:color="auto"/>
                    <w:right w:val="none" w:sz="0" w:space="0" w:color="auto"/>
                  </w:divBdr>
                </w:div>
              </w:divsChild>
            </w:div>
            <w:div w:id="1560360141">
              <w:marLeft w:val="0"/>
              <w:marRight w:val="0"/>
              <w:marTop w:val="0"/>
              <w:marBottom w:val="180"/>
              <w:divBdr>
                <w:top w:val="none" w:sz="0" w:space="0" w:color="auto"/>
                <w:left w:val="none" w:sz="0" w:space="0" w:color="auto"/>
                <w:bottom w:val="none" w:sz="0" w:space="0" w:color="auto"/>
                <w:right w:val="none" w:sz="0" w:space="0" w:color="auto"/>
              </w:divBdr>
              <w:divsChild>
                <w:div w:id="1933855164">
                  <w:marLeft w:val="0"/>
                  <w:marRight w:val="0"/>
                  <w:marTop w:val="0"/>
                  <w:marBottom w:val="0"/>
                  <w:divBdr>
                    <w:top w:val="none" w:sz="0" w:space="0" w:color="auto"/>
                    <w:left w:val="none" w:sz="0" w:space="0" w:color="auto"/>
                    <w:bottom w:val="none" w:sz="0" w:space="0" w:color="auto"/>
                    <w:right w:val="none" w:sz="0" w:space="0" w:color="auto"/>
                  </w:divBdr>
                </w:div>
              </w:divsChild>
            </w:div>
            <w:div w:id="1243367816">
              <w:marLeft w:val="0"/>
              <w:marRight w:val="0"/>
              <w:marTop w:val="0"/>
              <w:marBottom w:val="180"/>
              <w:divBdr>
                <w:top w:val="none" w:sz="0" w:space="0" w:color="auto"/>
                <w:left w:val="none" w:sz="0" w:space="0" w:color="auto"/>
                <w:bottom w:val="none" w:sz="0" w:space="0" w:color="auto"/>
                <w:right w:val="none" w:sz="0" w:space="0" w:color="auto"/>
              </w:divBdr>
              <w:divsChild>
                <w:div w:id="6495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4304">
      <w:bodyDiv w:val="1"/>
      <w:marLeft w:val="0"/>
      <w:marRight w:val="0"/>
      <w:marTop w:val="0"/>
      <w:marBottom w:val="0"/>
      <w:divBdr>
        <w:top w:val="none" w:sz="0" w:space="0" w:color="auto"/>
        <w:left w:val="none" w:sz="0" w:space="0" w:color="auto"/>
        <w:bottom w:val="none" w:sz="0" w:space="0" w:color="auto"/>
        <w:right w:val="none" w:sz="0" w:space="0" w:color="auto"/>
      </w:divBdr>
      <w:divsChild>
        <w:div w:id="145754477">
          <w:marLeft w:val="0"/>
          <w:marRight w:val="0"/>
          <w:marTop w:val="150"/>
          <w:marBottom w:val="150"/>
          <w:divBdr>
            <w:top w:val="none" w:sz="0" w:space="0" w:color="auto"/>
            <w:left w:val="none" w:sz="0" w:space="0" w:color="auto"/>
            <w:bottom w:val="none" w:sz="0" w:space="0" w:color="auto"/>
            <w:right w:val="none" w:sz="0" w:space="0" w:color="auto"/>
          </w:divBdr>
        </w:div>
        <w:div w:id="906652314">
          <w:marLeft w:val="0"/>
          <w:marRight w:val="0"/>
          <w:marTop w:val="225"/>
          <w:marBottom w:val="225"/>
          <w:divBdr>
            <w:top w:val="none" w:sz="0" w:space="0" w:color="auto"/>
            <w:left w:val="none" w:sz="0" w:space="0" w:color="auto"/>
            <w:bottom w:val="none" w:sz="0" w:space="0" w:color="auto"/>
            <w:right w:val="none" w:sz="0" w:space="0" w:color="auto"/>
          </w:divBdr>
        </w:div>
        <w:div w:id="74671833">
          <w:marLeft w:val="-180"/>
          <w:marRight w:val="0"/>
          <w:marTop w:val="375"/>
          <w:marBottom w:val="0"/>
          <w:divBdr>
            <w:top w:val="none" w:sz="0" w:space="0" w:color="auto"/>
            <w:left w:val="none" w:sz="0" w:space="0" w:color="auto"/>
            <w:bottom w:val="none" w:sz="0" w:space="0" w:color="auto"/>
            <w:right w:val="none" w:sz="0" w:space="0" w:color="auto"/>
          </w:divBdr>
          <w:divsChild>
            <w:div w:id="1831947593">
              <w:marLeft w:val="0"/>
              <w:marRight w:val="0"/>
              <w:marTop w:val="0"/>
              <w:marBottom w:val="180"/>
              <w:divBdr>
                <w:top w:val="none" w:sz="0" w:space="0" w:color="auto"/>
                <w:left w:val="none" w:sz="0" w:space="0" w:color="auto"/>
                <w:bottom w:val="none" w:sz="0" w:space="0" w:color="auto"/>
                <w:right w:val="none" w:sz="0" w:space="0" w:color="auto"/>
              </w:divBdr>
              <w:divsChild>
                <w:div w:id="752818004">
                  <w:marLeft w:val="0"/>
                  <w:marRight w:val="0"/>
                  <w:marTop w:val="0"/>
                  <w:marBottom w:val="0"/>
                  <w:divBdr>
                    <w:top w:val="none" w:sz="0" w:space="0" w:color="auto"/>
                    <w:left w:val="none" w:sz="0" w:space="0" w:color="auto"/>
                    <w:bottom w:val="none" w:sz="0" w:space="0" w:color="auto"/>
                    <w:right w:val="none" w:sz="0" w:space="0" w:color="auto"/>
                  </w:divBdr>
                </w:div>
              </w:divsChild>
            </w:div>
            <w:div w:id="1246838268">
              <w:marLeft w:val="0"/>
              <w:marRight w:val="0"/>
              <w:marTop w:val="0"/>
              <w:marBottom w:val="180"/>
              <w:divBdr>
                <w:top w:val="none" w:sz="0" w:space="0" w:color="auto"/>
                <w:left w:val="none" w:sz="0" w:space="0" w:color="auto"/>
                <w:bottom w:val="none" w:sz="0" w:space="0" w:color="auto"/>
                <w:right w:val="none" w:sz="0" w:space="0" w:color="auto"/>
              </w:divBdr>
              <w:divsChild>
                <w:div w:id="390925908">
                  <w:marLeft w:val="0"/>
                  <w:marRight w:val="0"/>
                  <w:marTop w:val="0"/>
                  <w:marBottom w:val="0"/>
                  <w:divBdr>
                    <w:top w:val="none" w:sz="0" w:space="0" w:color="auto"/>
                    <w:left w:val="none" w:sz="0" w:space="0" w:color="auto"/>
                    <w:bottom w:val="none" w:sz="0" w:space="0" w:color="auto"/>
                    <w:right w:val="none" w:sz="0" w:space="0" w:color="auto"/>
                  </w:divBdr>
                </w:div>
              </w:divsChild>
            </w:div>
            <w:div w:id="1867937483">
              <w:marLeft w:val="0"/>
              <w:marRight w:val="0"/>
              <w:marTop w:val="0"/>
              <w:marBottom w:val="180"/>
              <w:divBdr>
                <w:top w:val="none" w:sz="0" w:space="0" w:color="auto"/>
                <w:left w:val="none" w:sz="0" w:space="0" w:color="auto"/>
                <w:bottom w:val="none" w:sz="0" w:space="0" w:color="auto"/>
                <w:right w:val="none" w:sz="0" w:space="0" w:color="auto"/>
              </w:divBdr>
              <w:divsChild>
                <w:div w:id="246233779">
                  <w:marLeft w:val="0"/>
                  <w:marRight w:val="0"/>
                  <w:marTop w:val="0"/>
                  <w:marBottom w:val="0"/>
                  <w:divBdr>
                    <w:top w:val="none" w:sz="0" w:space="0" w:color="auto"/>
                    <w:left w:val="none" w:sz="0" w:space="0" w:color="auto"/>
                    <w:bottom w:val="none" w:sz="0" w:space="0" w:color="auto"/>
                    <w:right w:val="none" w:sz="0" w:space="0" w:color="auto"/>
                  </w:divBdr>
                </w:div>
              </w:divsChild>
            </w:div>
            <w:div w:id="2107338858">
              <w:marLeft w:val="0"/>
              <w:marRight w:val="0"/>
              <w:marTop w:val="0"/>
              <w:marBottom w:val="180"/>
              <w:divBdr>
                <w:top w:val="none" w:sz="0" w:space="0" w:color="auto"/>
                <w:left w:val="none" w:sz="0" w:space="0" w:color="auto"/>
                <w:bottom w:val="none" w:sz="0" w:space="0" w:color="auto"/>
                <w:right w:val="none" w:sz="0" w:space="0" w:color="auto"/>
              </w:divBdr>
              <w:divsChild>
                <w:div w:id="1717850117">
                  <w:marLeft w:val="0"/>
                  <w:marRight w:val="0"/>
                  <w:marTop w:val="0"/>
                  <w:marBottom w:val="0"/>
                  <w:divBdr>
                    <w:top w:val="none" w:sz="0" w:space="0" w:color="auto"/>
                    <w:left w:val="none" w:sz="0" w:space="0" w:color="auto"/>
                    <w:bottom w:val="none" w:sz="0" w:space="0" w:color="auto"/>
                    <w:right w:val="none" w:sz="0" w:space="0" w:color="auto"/>
                  </w:divBdr>
                </w:div>
              </w:divsChild>
            </w:div>
            <w:div w:id="1888295426">
              <w:marLeft w:val="0"/>
              <w:marRight w:val="0"/>
              <w:marTop w:val="0"/>
              <w:marBottom w:val="180"/>
              <w:divBdr>
                <w:top w:val="none" w:sz="0" w:space="0" w:color="auto"/>
                <w:left w:val="none" w:sz="0" w:space="0" w:color="auto"/>
                <w:bottom w:val="none" w:sz="0" w:space="0" w:color="auto"/>
                <w:right w:val="none" w:sz="0" w:space="0" w:color="auto"/>
              </w:divBdr>
              <w:divsChild>
                <w:div w:id="691153545">
                  <w:marLeft w:val="0"/>
                  <w:marRight w:val="0"/>
                  <w:marTop w:val="0"/>
                  <w:marBottom w:val="0"/>
                  <w:divBdr>
                    <w:top w:val="none" w:sz="0" w:space="0" w:color="auto"/>
                    <w:left w:val="none" w:sz="0" w:space="0" w:color="auto"/>
                    <w:bottom w:val="none" w:sz="0" w:space="0" w:color="auto"/>
                    <w:right w:val="none" w:sz="0" w:space="0" w:color="auto"/>
                  </w:divBdr>
                </w:div>
              </w:divsChild>
            </w:div>
            <w:div w:id="1491945480">
              <w:marLeft w:val="0"/>
              <w:marRight w:val="0"/>
              <w:marTop w:val="0"/>
              <w:marBottom w:val="180"/>
              <w:divBdr>
                <w:top w:val="none" w:sz="0" w:space="0" w:color="auto"/>
                <w:left w:val="none" w:sz="0" w:space="0" w:color="auto"/>
                <w:bottom w:val="none" w:sz="0" w:space="0" w:color="auto"/>
                <w:right w:val="none" w:sz="0" w:space="0" w:color="auto"/>
              </w:divBdr>
              <w:divsChild>
                <w:div w:id="10340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8219">
      <w:bodyDiv w:val="1"/>
      <w:marLeft w:val="0"/>
      <w:marRight w:val="0"/>
      <w:marTop w:val="0"/>
      <w:marBottom w:val="0"/>
      <w:divBdr>
        <w:top w:val="none" w:sz="0" w:space="0" w:color="auto"/>
        <w:left w:val="none" w:sz="0" w:space="0" w:color="auto"/>
        <w:bottom w:val="none" w:sz="0" w:space="0" w:color="auto"/>
        <w:right w:val="none" w:sz="0" w:space="0" w:color="auto"/>
      </w:divBdr>
    </w:div>
    <w:div w:id="895318882">
      <w:bodyDiv w:val="1"/>
      <w:marLeft w:val="0"/>
      <w:marRight w:val="0"/>
      <w:marTop w:val="0"/>
      <w:marBottom w:val="0"/>
      <w:divBdr>
        <w:top w:val="none" w:sz="0" w:space="0" w:color="auto"/>
        <w:left w:val="none" w:sz="0" w:space="0" w:color="auto"/>
        <w:bottom w:val="none" w:sz="0" w:space="0" w:color="auto"/>
        <w:right w:val="none" w:sz="0" w:space="0" w:color="auto"/>
      </w:divBdr>
      <w:divsChild>
        <w:div w:id="42795473">
          <w:marLeft w:val="0"/>
          <w:marRight w:val="0"/>
          <w:marTop w:val="150"/>
          <w:marBottom w:val="150"/>
          <w:divBdr>
            <w:top w:val="none" w:sz="0" w:space="0" w:color="auto"/>
            <w:left w:val="none" w:sz="0" w:space="0" w:color="auto"/>
            <w:bottom w:val="none" w:sz="0" w:space="0" w:color="auto"/>
            <w:right w:val="none" w:sz="0" w:space="0" w:color="auto"/>
          </w:divBdr>
        </w:div>
        <w:div w:id="1169950674">
          <w:marLeft w:val="0"/>
          <w:marRight w:val="0"/>
          <w:marTop w:val="225"/>
          <w:marBottom w:val="225"/>
          <w:divBdr>
            <w:top w:val="none" w:sz="0" w:space="0" w:color="auto"/>
            <w:left w:val="none" w:sz="0" w:space="0" w:color="auto"/>
            <w:bottom w:val="none" w:sz="0" w:space="0" w:color="auto"/>
            <w:right w:val="none" w:sz="0" w:space="0" w:color="auto"/>
          </w:divBdr>
        </w:div>
        <w:div w:id="1936474164">
          <w:marLeft w:val="-180"/>
          <w:marRight w:val="0"/>
          <w:marTop w:val="375"/>
          <w:marBottom w:val="0"/>
          <w:divBdr>
            <w:top w:val="none" w:sz="0" w:space="0" w:color="auto"/>
            <w:left w:val="none" w:sz="0" w:space="0" w:color="auto"/>
            <w:bottom w:val="none" w:sz="0" w:space="0" w:color="auto"/>
            <w:right w:val="none" w:sz="0" w:space="0" w:color="auto"/>
          </w:divBdr>
          <w:divsChild>
            <w:div w:id="87040304">
              <w:marLeft w:val="0"/>
              <w:marRight w:val="0"/>
              <w:marTop w:val="0"/>
              <w:marBottom w:val="180"/>
              <w:divBdr>
                <w:top w:val="none" w:sz="0" w:space="0" w:color="auto"/>
                <w:left w:val="none" w:sz="0" w:space="0" w:color="auto"/>
                <w:bottom w:val="none" w:sz="0" w:space="0" w:color="auto"/>
                <w:right w:val="none" w:sz="0" w:space="0" w:color="auto"/>
              </w:divBdr>
              <w:divsChild>
                <w:div w:id="105392888">
                  <w:marLeft w:val="0"/>
                  <w:marRight w:val="0"/>
                  <w:marTop w:val="0"/>
                  <w:marBottom w:val="0"/>
                  <w:divBdr>
                    <w:top w:val="none" w:sz="0" w:space="0" w:color="auto"/>
                    <w:left w:val="none" w:sz="0" w:space="0" w:color="auto"/>
                    <w:bottom w:val="none" w:sz="0" w:space="0" w:color="auto"/>
                    <w:right w:val="none" w:sz="0" w:space="0" w:color="auto"/>
                  </w:divBdr>
                </w:div>
              </w:divsChild>
            </w:div>
            <w:div w:id="2051416314">
              <w:marLeft w:val="0"/>
              <w:marRight w:val="0"/>
              <w:marTop w:val="0"/>
              <w:marBottom w:val="180"/>
              <w:divBdr>
                <w:top w:val="none" w:sz="0" w:space="0" w:color="auto"/>
                <w:left w:val="none" w:sz="0" w:space="0" w:color="auto"/>
                <w:bottom w:val="none" w:sz="0" w:space="0" w:color="auto"/>
                <w:right w:val="none" w:sz="0" w:space="0" w:color="auto"/>
              </w:divBdr>
              <w:divsChild>
                <w:div w:id="1181503390">
                  <w:marLeft w:val="0"/>
                  <w:marRight w:val="0"/>
                  <w:marTop w:val="0"/>
                  <w:marBottom w:val="0"/>
                  <w:divBdr>
                    <w:top w:val="none" w:sz="0" w:space="0" w:color="auto"/>
                    <w:left w:val="none" w:sz="0" w:space="0" w:color="auto"/>
                    <w:bottom w:val="none" w:sz="0" w:space="0" w:color="auto"/>
                    <w:right w:val="none" w:sz="0" w:space="0" w:color="auto"/>
                  </w:divBdr>
                </w:div>
              </w:divsChild>
            </w:div>
            <w:div w:id="1256522307">
              <w:marLeft w:val="0"/>
              <w:marRight w:val="0"/>
              <w:marTop w:val="0"/>
              <w:marBottom w:val="180"/>
              <w:divBdr>
                <w:top w:val="none" w:sz="0" w:space="0" w:color="auto"/>
                <w:left w:val="none" w:sz="0" w:space="0" w:color="auto"/>
                <w:bottom w:val="none" w:sz="0" w:space="0" w:color="auto"/>
                <w:right w:val="none" w:sz="0" w:space="0" w:color="auto"/>
              </w:divBdr>
              <w:divsChild>
                <w:div w:id="795223708">
                  <w:marLeft w:val="0"/>
                  <w:marRight w:val="0"/>
                  <w:marTop w:val="0"/>
                  <w:marBottom w:val="0"/>
                  <w:divBdr>
                    <w:top w:val="none" w:sz="0" w:space="0" w:color="auto"/>
                    <w:left w:val="none" w:sz="0" w:space="0" w:color="auto"/>
                    <w:bottom w:val="none" w:sz="0" w:space="0" w:color="auto"/>
                    <w:right w:val="none" w:sz="0" w:space="0" w:color="auto"/>
                  </w:divBdr>
                </w:div>
              </w:divsChild>
            </w:div>
            <w:div w:id="633682674">
              <w:marLeft w:val="0"/>
              <w:marRight w:val="0"/>
              <w:marTop w:val="0"/>
              <w:marBottom w:val="180"/>
              <w:divBdr>
                <w:top w:val="none" w:sz="0" w:space="0" w:color="auto"/>
                <w:left w:val="none" w:sz="0" w:space="0" w:color="auto"/>
                <w:bottom w:val="none" w:sz="0" w:space="0" w:color="auto"/>
                <w:right w:val="none" w:sz="0" w:space="0" w:color="auto"/>
              </w:divBdr>
              <w:divsChild>
                <w:div w:id="1100879184">
                  <w:marLeft w:val="0"/>
                  <w:marRight w:val="0"/>
                  <w:marTop w:val="0"/>
                  <w:marBottom w:val="0"/>
                  <w:divBdr>
                    <w:top w:val="none" w:sz="0" w:space="0" w:color="auto"/>
                    <w:left w:val="none" w:sz="0" w:space="0" w:color="auto"/>
                    <w:bottom w:val="none" w:sz="0" w:space="0" w:color="auto"/>
                    <w:right w:val="none" w:sz="0" w:space="0" w:color="auto"/>
                  </w:divBdr>
                </w:div>
              </w:divsChild>
            </w:div>
            <w:div w:id="518012685">
              <w:marLeft w:val="0"/>
              <w:marRight w:val="0"/>
              <w:marTop w:val="0"/>
              <w:marBottom w:val="180"/>
              <w:divBdr>
                <w:top w:val="none" w:sz="0" w:space="0" w:color="auto"/>
                <w:left w:val="none" w:sz="0" w:space="0" w:color="auto"/>
                <w:bottom w:val="none" w:sz="0" w:space="0" w:color="auto"/>
                <w:right w:val="none" w:sz="0" w:space="0" w:color="auto"/>
              </w:divBdr>
              <w:divsChild>
                <w:div w:id="17390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7992">
      <w:bodyDiv w:val="1"/>
      <w:marLeft w:val="0"/>
      <w:marRight w:val="0"/>
      <w:marTop w:val="0"/>
      <w:marBottom w:val="0"/>
      <w:divBdr>
        <w:top w:val="none" w:sz="0" w:space="0" w:color="auto"/>
        <w:left w:val="none" w:sz="0" w:space="0" w:color="auto"/>
        <w:bottom w:val="none" w:sz="0" w:space="0" w:color="auto"/>
        <w:right w:val="none" w:sz="0" w:space="0" w:color="auto"/>
      </w:divBdr>
    </w:div>
    <w:div w:id="1443182016">
      <w:bodyDiv w:val="1"/>
      <w:marLeft w:val="0"/>
      <w:marRight w:val="0"/>
      <w:marTop w:val="0"/>
      <w:marBottom w:val="0"/>
      <w:divBdr>
        <w:top w:val="none" w:sz="0" w:space="0" w:color="auto"/>
        <w:left w:val="none" w:sz="0" w:space="0" w:color="auto"/>
        <w:bottom w:val="none" w:sz="0" w:space="0" w:color="auto"/>
        <w:right w:val="none" w:sz="0" w:space="0" w:color="auto"/>
      </w:divBdr>
      <w:divsChild>
        <w:div w:id="1831562285">
          <w:marLeft w:val="0"/>
          <w:marRight w:val="0"/>
          <w:marTop w:val="150"/>
          <w:marBottom w:val="150"/>
          <w:divBdr>
            <w:top w:val="none" w:sz="0" w:space="0" w:color="auto"/>
            <w:left w:val="none" w:sz="0" w:space="0" w:color="auto"/>
            <w:bottom w:val="none" w:sz="0" w:space="0" w:color="auto"/>
            <w:right w:val="none" w:sz="0" w:space="0" w:color="auto"/>
          </w:divBdr>
        </w:div>
        <w:div w:id="848981624">
          <w:marLeft w:val="0"/>
          <w:marRight w:val="0"/>
          <w:marTop w:val="225"/>
          <w:marBottom w:val="225"/>
          <w:divBdr>
            <w:top w:val="none" w:sz="0" w:space="0" w:color="auto"/>
            <w:left w:val="none" w:sz="0" w:space="0" w:color="auto"/>
            <w:bottom w:val="none" w:sz="0" w:space="0" w:color="auto"/>
            <w:right w:val="none" w:sz="0" w:space="0" w:color="auto"/>
          </w:divBdr>
        </w:div>
        <w:div w:id="1276909732">
          <w:marLeft w:val="-180"/>
          <w:marRight w:val="0"/>
          <w:marTop w:val="375"/>
          <w:marBottom w:val="0"/>
          <w:divBdr>
            <w:top w:val="none" w:sz="0" w:space="0" w:color="auto"/>
            <w:left w:val="none" w:sz="0" w:space="0" w:color="auto"/>
            <w:bottom w:val="none" w:sz="0" w:space="0" w:color="auto"/>
            <w:right w:val="none" w:sz="0" w:space="0" w:color="auto"/>
          </w:divBdr>
          <w:divsChild>
            <w:div w:id="252935665">
              <w:marLeft w:val="0"/>
              <w:marRight w:val="0"/>
              <w:marTop w:val="0"/>
              <w:marBottom w:val="180"/>
              <w:divBdr>
                <w:top w:val="none" w:sz="0" w:space="0" w:color="auto"/>
                <w:left w:val="none" w:sz="0" w:space="0" w:color="auto"/>
                <w:bottom w:val="none" w:sz="0" w:space="0" w:color="auto"/>
                <w:right w:val="none" w:sz="0" w:space="0" w:color="auto"/>
              </w:divBdr>
              <w:divsChild>
                <w:div w:id="441269132">
                  <w:marLeft w:val="0"/>
                  <w:marRight w:val="0"/>
                  <w:marTop w:val="0"/>
                  <w:marBottom w:val="0"/>
                  <w:divBdr>
                    <w:top w:val="none" w:sz="0" w:space="0" w:color="auto"/>
                    <w:left w:val="none" w:sz="0" w:space="0" w:color="auto"/>
                    <w:bottom w:val="none" w:sz="0" w:space="0" w:color="auto"/>
                    <w:right w:val="none" w:sz="0" w:space="0" w:color="auto"/>
                  </w:divBdr>
                </w:div>
              </w:divsChild>
            </w:div>
            <w:div w:id="1176917077">
              <w:marLeft w:val="0"/>
              <w:marRight w:val="0"/>
              <w:marTop w:val="0"/>
              <w:marBottom w:val="180"/>
              <w:divBdr>
                <w:top w:val="none" w:sz="0" w:space="0" w:color="auto"/>
                <w:left w:val="none" w:sz="0" w:space="0" w:color="auto"/>
                <w:bottom w:val="none" w:sz="0" w:space="0" w:color="auto"/>
                <w:right w:val="none" w:sz="0" w:space="0" w:color="auto"/>
              </w:divBdr>
              <w:divsChild>
                <w:div w:id="990869728">
                  <w:marLeft w:val="0"/>
                  <w:marRight w:val="0"/>
                  <w:marTop w:val="0"/>
                  <w:marBottom w:val="0"/>
                  <w:divBdr>
                    <w:top w:val="none" w:sz="0" w:space="0" w:color="auto"/>
                    <w:left w:val="none" w:sz="0" w:space="0" w:color="auto"/>
                    <w:bottom w:val="none" w:sz="0" w:space="0" w:color="auto"/>
                    <w:right w:val="none" w:sz="0" w:space="0" w:color="auto"/>
                  </w:divBdr>
                </w:div>
              </w:divsChild>
            </w:div>
            <w:div w:id="760174738">
              <w:marLeft w:val="0"/>
              <w:marRight w:val="0"/>
              <w:marTop w:val="0"/>
              <w:marBottom w:val="180"/>
              <w:divBdr>
                <w:top w:val="none" w:sz="0" w:space="0" w:color="auto"/>
                <w:left w:val="none" w:sz="0" w:space="0" w:color="auto"/>
                <w:bottom w:val="none" w:sz="0" w:space="0" w:color="auto"/>
                <w:right w:val="none" w:sz="0" w:space="0" w:color="auto"/>
              </w:divBdr>
              <w:divsChild>
                <w:div w:id="1496145941">
                  <w:marLeft w:val="0"/>
                  <w:marRight w:val="0"/>
                  <w:marTop w:val="0"/>
                  <w:marBottom w:val="0"/>
                  <w:divBdr>
                    <w:top w:val="none" w:sz="0" w:space="0" w:color="auto"/>
                    <w:left w:val="none" w:sz="0" w:space="0" w:color="auto"/>
                    <w:bottom w:val="none" w:sz="0" w:space="0" w:color="auto"/>
                    <w:right w:val="none" w:sz="0" w:space="0" w:color="auto"/>
                  </w:divBdr>
                </w:div>
              </w:divsChild>
            </w:div>
            <w:div w:id="1783987649">
              <w:marLeft w:val="0"/>
              <w:marRight w:val="0"/>
              <w:marTop w:val="0"/>
              <w:marBottom w:val="180"/>
              <w:divBdr>
                <w:top w:val="none" w:sz="0" w:space="0" w:color="auto"/>
                <w:left w:val="none" w:sz="0" w:space="0" w:color="auto"/>
                <w:bottom w:val="none" w:sz="0" w:space="0" w:color="auto"/>
                <w:right w:val="none" w:sz="0" w:space="0" w:color="auto"/>
              </w:divBdr>
              <w:divsChild>
                <w:div w:id="1769502187">
                  <w:marLeft w:val="0"/>
                  <w:marRight w:val="0"/>
                  <w:marTop w:val="0"/>
                  <w:marBottom w:val="0"/>
                  <w:divBdr>
                    <w:top w:val="none" w:sz="0" w:space="0" w:color="auto"/>
                    <w:left w:val="none" w:sz="0" w:space="0" w:color="auto"/>
                    <w:bottom w:val="none" w:sz="0" w:space="0" w:color="auto"/>
                    <w:right w:val="none" w:sz="0" w:space="0" w:color="auto"/>
                  </w:divBdr>
                </w:div>
              </w:divsChild>
            </w:div>
            <w:div w:id="1412123062">
              <w:marLeft w:val="0"/>
              <w:marRight w:val="0"/>
              <w:marTop w:val="0"/>
              <w:marBottom w:val="180"/>
              <w:divBdr>
                <w:top w:val="none" w:sz="0" w:space="0" w:color="auto"/>
                <w:left w:val="none" w:sz="0" w:space="0" w:color="auto"/>
                <w:bottom w:val="none" w:sz="0" w:space="0" w:color="auto"/>
                <w:right w:val="none" w:sz="0" w:space="0" w:color="auto"/>
              </w:divBdr>
              <w:divsChild>
                <w:div w:id="471796">
                  <w:marLeft w:val="0"/>
                  <w:marRight w:val="0"/>
                  <w:marTop w:val="0"/>
                  <w:marBottom w:val="0"/>
                  <w:divBdr>
                    <w:top w:val="none" w:sz="0" w:space="0" w:color="auto"/>
                    <w:left w:val="none" w:sz="0" w:space="0" w:color="auto"/>
                    <w:bottom w:val="none" w:sz="0" w:space="0" w:color="auto"/>
                    <w:right w:val="none" w:sz="0" w:space="0" w:color="auto"/>
                  </w:divBdr>
                </w:div>
              </w:divsChild>
            </w:div>
            <w:div w:id="106632235">
              <w:marLeft w:val="0"/>
              <w:marRight w:val="0"/>
              <w:marTop w:val="0"/>
              <w:marBottom w:val="180"/>
              <w:divBdr>
                <w:top w:val="none" w:sz="0" w:space="0" w:color="auto"/>
                <w:left w:val="none" w:sz="0" w:space="0" w:color="auto"/>
                <w:bottom w:val="none" w:sz="0" w:space="0" w:color="auto"/>
                <w:right w:val="none" w:sz="0" w:space="0" w:color="auto"/>
              </w:divBdr>
              <w:divsChild>
                <w:div w:id="16259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19315">
      <w:bodyDiv w:val="1"/>
      <w:marLeft w:val="0"/>
      <w:marRight w:val="0"/>
      <w:marTop w:val="0"/>
      <w:marBottom w:val="0"/>
      <w:divBdr>
        <w:top w:val="none" w:sz="0" w:space="0" w:color="auto"/>
        <w:left w:val="none" w:sz="0" w:space="0" w:color="auto"/>
        <w:bottom w:val="none" w:sz="0" w:space="0" w:color="auto"/>
        <w:right w:val="none" w:sz="0" w:space="0" w:color="auto"/>
      </w:divBdr>
      <w:divsChild>
        <w:div w:id="1671255250">
          <w:marLeft w:val="0"/>
          <w:marRight w:val="0"/>
          <w:marTop w:val="150"/>
          <w:marBottom w:val="150"/>
          <w:divBdr>
            <w:top w:val="none" w:sz="0" w:space="0" w:color="auto"/>
            <w:left w:val="none" w:sz="0" w:space="0" w:color="auto"/>
            <w:bottom w:val="none" w:sz="0" w:space="0" w:color="auto"/>
            <w:right w:val="none" w:sz="0" w:space="0" w:color="auto"/>
          </w:divBdr>
        </w:div>
        <w:div w:id="445081278">
          <w:marLeft w:val="0"/>
          <w:marRight w:val="0"/>
          <w:marTop w:val="225"/>
          <w:marBottom w:val="225"/>
          <w:divBdr>
            <w:top w:val="none" w:sz="0" w:space="0" w:color="auto"/>
            <w:left w:val="none" w:sz="0" w:space="0" w:color="auto"/>
            <w:bottom w:val="none" w:sz="0" w:space="0" w:color="auto"/>
            <w:right w:val="none" w:sz="0" w:space="0" w:color="auto"/>
          </w:divBdr>
        </w:div>
        <w:div w:id="943459251">
          <w:marLeft w:val="-180"/>
          <w:marRight w:val="0"/>
          <w:marTop w:val="375"/>
          <w:marBottom w:val="0"/>
          <w:divBdr>
            <w:top w:val="none" w:sz="0" w:space="0" w:color="auto"/>
            <w:left w:val="none" w:sz="0" w:space="0" w:color="auto"/>
            <w:bottom w:val="none" w:sz="0" w:space="0" w:color="auto"/>
            <w:right w:val="none" w:sz="0" w:space="0" w:color="auto"/>
          </w:divBdr>
          <w:divsChild>
            <w:div w:id="326566451">
              <w:marLeft w:val="0"/>
              <w:marRight w:val="0"/>
              <w:marTop w:val="0"/>
              <w:marBottom w:val="180"/>
              <w:divBdr>
                <w:top w:val="none" w:sz="0" w:space="0" w:color="auto"/>
                <w:left w:val="none" w:sz="0" w:space="0" w:color="auto"/>
                <w:bottom w:val="none" w:sz="0" w:space="0" w:color="auto"/>
                <w:right w:val="none" w:sz="0" w:space="0" w:color="auto"/>
              </w:divBdr>
              <w:divsChild>
                <w:div w:id="1020012841">
                  <w:marLeft w:val="0"/>
                  <w:marRight w:val="0"/>
                  <w:marTop w:val="0"/>
                  <w:marBottom w:val="0"/>
                  <w:divBdr>
                    <w:top w:val="none" w:sz="0" w:space="0" w:color="auto"/>
                    <w:left w:val="none" w:sz="0" w:space="0" w:color="auto"/>
                    <w:bottom w:val="none" w:sz="0" w:space="0" w:color="auto"/>
                    <w:right w:val="none" w:sz="0" w:space="0" w:color="auto"/>
                  </w:divBdr>
                </w:div>
              </w:divsChild>
            </w:div>
            <w:div w:id="1164859386">
              <w:marLeft w:val="0"/>
              <w:marRight w:val="0"/>
              <w:marTop w:val="0"/>
              <w:marBottom w:val="180"/>
              <w:divBdr>
                <w:top w:val="none" w:sz="0" w:space="0" w:color="auto"/>
                <w:left w:val="none" w:sz="0" w:space="0" w:color="auto"/>
                <w:bottom w:val="none" w:sz="0" w:space="0" w:color="auto"/>
                <w:right w:val="none" w:sz="0" w:space="0" w:color="auto"/>
              </w:divBdr>
              <w:divsChild>
                <w:div w:id="1966278041">
                  <w:marLeft w:val="0"/>
                  <w:marRight w:val="0"/>
                  <w:marTop w:val="0"/>
                  <w:marBottom w:val="0"/>
                  <w:divBdr>
                    <w:top w:val="none" w:sz="0" w:space="0" w:color="auto"/>
                    <w:left w:val="none" w:sz="0" w:space="0" w:color="auto"/>
                    <w:bottom w:val="none" w:sz="0" w:space="0" w:color="auto"/>
                    <w:right w:val="none" w:sz="0" w:space="0" w:color="auto"/>
                  </w:divBdr>
                </w:div>
              </w:divsChild>
            </w:div>
            <w:div w:id="1730423948">
              <w:marLeft w:val="0"/>
              <w:marRight w:val="0"/>
              <w:marTop w:val="0"/>
              <w:marBottom w:val="180"/>
              <w:divBdr>
                <w:top w:val="none" w:sz="0" w:space="0" w:color="auto"/>
                <w:left w:val="none" w:sz="0" w:space="0" w:color="auto"/>
                <w:bottom w:val="none" w:sz="0" w:space="0" w:color="auto"/>
                <w:right w:val="none" w:sz="0" w:space="0" w:color="auto"/>
              </w:divBdr>
              <w:divsChild>
                <w:div w:id="625814617">
                  <w:marLeft w:val="0"/>
                  <w:marRight w:val="0"/>
                  <w:marTop w:val="0"/>
                  <w:marBottom w:val="0"/>
                  <w:divBdr>
                    <w:top w:val="none" w:sz="0" w:space="0" w:color="auto"/>
                    <w:left w:val="none" w:sz="0" w:space="0" w:color="auto"/>
                    <w:bottom w:val="none" w:sz="0" w:space="0" w:color="auto"/>
                    <w:right w:val="none" w:sz="0" w:space="0" w:color="auto"/>
                  </w:divBdr>
                </w:div>
              </w:divsChild>
            </w:div>
            <w:div w:id="1189757121">
              <w:marLeft w:val="0"/>
              <w:marRight w:val="0"/>
              <w:marTop w:val="0"/>
              <w:marBottom w:val="180"/>
              <w:divBdr>
                <w:top w:val="none" w:sz="0" w:space="0" w:color="auto"/>
                <w:left w:val="none" w:sz="0" w:space="0" w:color="auto"/>
                <w:bottom w:val="none" w:sz="0" w:space="0" w:color="auto"/>
                <w:right w:val="none" w:sz="0" w:space="0" w:color="auto"/>
              </w:divBdr>
              <w:divsChild>
                <w:div w:id="1783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7732">
      <w:bodyDiv w:val="1"/>
      <w:marLeft w:val="0"/>
      <w:marRight w:val="0"/>
      <w:marTop w:val="0"/>
      <w:marBottom w:val="0"/>
      <w:divBdr>
        <w:top w:val="none" w:sz="0" w:space="0" w:color="auto"/>
        <w:left w:val="none" w:sz="0" w:space="0" w:color="auto"/>
        <w:bottom w:val="none" w:sz="0" w:space="0" w:color="auto"/>
        <w:right w:val="none" w:sz="0" w:space="0" w:color="auto"/>
      </w:divBdr>
      <w:divsChild>
        <w:div w:id="924803549">
          <w:marLeft w:val="0"/>
          <w:marRight w:val="0"/>
          <w:marTop w:val="150"/>
          <w:marBottom w:val="150"/>
          <w:divBdr>
            <w:top w:val="none" w:sz="0" w:space="0" w:color="auto"/>
            <w:left w:val="none" w:sz="0" w:space="0" w:color="auto"/>
            <w:bottom w:val="none" w:sz="0" w:space="0" w:color="auto"/>
            <w:right w:val="none" w:sz="0" w:space="0" w:color="auto"/>
          </w:divBdr>
        </w:div>
        <w:div w:id="17002821">
          <w:marLeft w:val="0"/>
          <w:marRight w:val="0"/>
          <w:marTop w:val="225"/>
          <w:marBottom w:val="225"/>
          <w:divBdr>
            <w:top w:val="none" w:sz="0" w:space="0" w:color="auto"/>
            <w:left w:val="none" w:sz="0" w:space="0" w:color="auto"/>
            <w:bottom w:val="none" w:sz="0" w:space="0" w:color="auto"/>
            <w:right w:val="none" w:sz="0" w:space="0" w:color="auto"/>
          </w:divBdr>
        </w:div>
        <w:div w:id="1054044974">
          <w:marLeft w:val="-180"/>
          <w:marRight w:val="0"/>
          <w:marTop w:val="375"/>
          <w:marBottom w:val="0"/>
          <w:divBdr>
            <w:top w:val="none" w:sz="0" w:space="0" w:color="auto"/>
            <w:left w:val="none" w:sz="0" w:space="0" w:color="auto"/>
            <w:bottom w:val="none" w:sz="0" w:space="0" w:color="auto"/>
            <w:right w:val="none" w:sz="0" w:space="0" w:color="auto"/>
          </w:divBdr>
          <w:divsChild>
            <w:div w:id="1483422333">
              <w:marLeft w:val="0"/>
              <w:marRight w:val="0"/>
              <w:marTop w:val="0"/>
              <w:marBottom w:val="180"/>
              <w:divBdr>
                <w:top w:val="none" w:sz="0" w:space="0" w:color="auto"/>
                <w:left w:val="none" w:sz="0" w:space="0" w:color="auto"/>
                <w:bottom w:val="none" w:sz="0" w:space="0" w:color="auto"/>
                <w:right w:val="none" w:sz="0" w:space="0" w:color="auto"/>
              </w:divBdr>
              <w:divsChild>
                <w:div w:id="108671188">
                  <w:marLeft w:val="0"/>
                  <w:marRight w:val="0"/>
                  <w:marTop w:val="0"/>
                  <w:marBottom w:val="0"/>
                  <w:divBdr>
                    <w:top w:val="none" w:sz="0" w:space="0" w:color="auto"/>
                    <w:left w:val="none" w:sz="0" w:space="0" w:color="auto"/>
                    <w:bottom w:val="none" w:sz="0" w:space="0" w:color="auto"/>
                    <w:right w:val="none" w:sz="0" w:space="0" w:color="auto"/>
                  </w:divBdr>
                </w:div>
              </w:divsChild>
            </w:div>
            <w:div w:id="1909000034">
              <w:marLeft w:val="0"/>
              <w:marRight w:val="0"/>
              <w:marTop w:val="0"/>
              <w:marBottom w:val="180"/>
              <w:divBdr>
                <w:top w:val="none" w:sz="0" w:space="0" w:color="auto"/>
                <w:left w:val="none" w:sz="0" w:space="0" w:color="auto"/>
                <w:bottom w:val="none" w:sz="0" w:space="0" w:color="auto"/>
                <w:right w:val="none" w:sz="0" w:space="0" w:color="auto"/>
              </w:divBdr>
              <w:divsChild>
                <w:div w:id="1549606133">
                  <w:marLeft w:val="0"/>
                  <w:marRight w:val="0"/>
                  <w:marTop w:val="0"/>
                  <w:marBottom w:val="0"/>
                  <w:divBdr>
                    <w:top w:val="none" w:sz="0" w:space="0" w:color="auto"/>
                    <w:left w:val="none" w:sz="0" w:space="0" w:color="auto"/>
                    <w:bottom w:val="none" w:sz="0" w:space="0" w:color="auto"/>
                    <w:right w:val="none" w:sz="0" w:space="0" w:color="auto"/>
                  </w:divBdr>
                </w:div>
              </w:divsChild>
            </w:div>
            <w:div w:id="17777995">
              <w:marLeft w:val="0"/>
              <w:marRight w:val="0"/>
              <w:marTop w:val="0"/>
              <w:marBottom w:val="180"/>
              <w:divBdr>
                <w:top w:val="none" w:sz="0" w:space="0" w:color="auto"/>
                <w:left w:val="none" w:sz="0" w:space="0" w:color="auto"/>
                <w:bottom w:val="none" w:sz="0" w:space="0" w:color="auto"/>
                <w:right w:val="none" w:sz="0" w:space="0" w:color="auto"/>
              </w:divBdr>
              <w:divsChild>
                <w:div w:id="919405398">
                  <w:marLeft w:val="0"/>
                  <w:marRight w:val="0"/>
                  <w:marTop w:val="0"/>
                  <w:marBottom w:val="0"/>
                  <w:divBdr>
                    <w:top w:val="none" w:sz="0" w:space="0" w:color="auto"/>
                    <w:left w:val="none" w:sz="0" w:space="0" w:color="auto"/>
                    <w:bottom w:val="none" w:sz="0" w:space="0" w:color="auto"/>
                    <w:right w:val="none" w:sz="0" w:space="0" w:color="auto"/>
                  </w:divBdr>
                </w:div>
              </w:divsChild>
            </w:div>
            <w:div w:id="537085478">
              <w:marLeft w:val="0"/>
              <w:marRight w:val="0"/>
              <w:marTop w:val="0"/>
              <w:marBottom w:val="180"/>
              <w:divBdr>
                <w:top w:val="none" w:sz="0" w:space="0" w:color="auto"/>
                <w:left w:val="none" w:sz="0" w:space="0" w:color="auto"/>
                <w:bottom w:val="none" w:sz="0" w:space="0" w:color="auto"/>
                <w:right w:val="none" w:sz="0" w:space="0" w:color="auto"/>
              </w:divBdr>
              <w:divsChild>
                <w:div w:id="18618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68292">
      <w:bodyDiv w:val="1"/>
      <w:marLeft w:val="0"/>
      <w:marRight w:val="0"/>
      <w:marTop w:val="0"/>
      <w:marBottom w:val="0"/>
      <w:divBdr>
        <w:top w:val="none" w:sz="0" w:space="0" w:color="auto"/>
        <w:left w:val="none" w:sz="0" w:space="0" w:color="auto"/>
        <w:bottom w:val="none" w:sz="0" w:space="0" w:color="auto"/>
        <w:right w:val="none" w:sz="0" w:space="0" w:color="auto"/>
      </w:divBdr>
      <w:divsChild>
        <w:div w:id="628048174">
          <w:marLeft w:val="0"/>
          <w:marRight w:val="0"/>
          <w:marTop w:val="150"/>
          <w:marBottom w:val="150"/>
          <w:divBdr>
            <w:top w:val="none" w:sz="0" w:space="0" w:color="auto"/>
            <w:left w:val="none" w:sz="0" w:space="0" w:color="auto"/>
            <w:bottom w:val="none" w:sz="0" w:space="0" w:color="auto"/>
            <w:right w:val="none" w:sz="0" w:space="0" w:color="auto"/>
          </w:divBdr>
        </w:div>
        <w:div w:id="515580451">
          <w:marLeft w:val="0"/>
          <w:marRight w:val="0"/>
          <w:marTop w:val="225"/>
          <w:marBottom w:val="225"/>
          <w:divBdr>
            <w:top w:val="none" w:sz="0" w:space="0" w:color="auto"/>
            <w:left w:val="none" w:sz="0" w:space="0" w:color="auto"/>
            <w:bottom w:val="none" w:sz="0" w:space="0" w:color="auto"/>
            <w:right w:val="none" w:sz="0" w:space="0" w:color="auto"/>
          </w:divBdr>
        </w:div>
        <w:div w:id="860553826">
          <w:marLeft w:val="-180"/>
          <w:marRight w:val="0"/>
          <w:marTop w:val="375"/>
          <w:marBottom w:val="0"/>
          <w:divBdr>
            <w:top w:val="none" w:sz="0" w:space="0" w:color="auto"/>
            <w:left w:val="none" w:sz="0" w:space="0" w:color="auto"/>
            <w:bottom w:val="none" w:sz="0" w:space="0" w:color="auto"/>
            <w:right w:val="none" w:sz="0" w:space="0" w:color="auto"/>
          </w:divBdr>
          <w:divsChild>
            <w:div w:id="1386490950">
              <w:marLeft w:val="0"/>
              <w:marRight w:val="0"/>
              <w:marTop w:val="0"/>
              <w:marBottom w:val="180"/>
              <w:divBdr>
                <w:top w:val="none" w:sz="0" w:space="0" w:color="auto"/>
                <w:left w:val="none" w:sz="0" w:space="0" w:color="auto"/>
                <w:bottom w:val="none" w:sz="0" w:space="0" w:color="auto"/>
                <w:right w:val="none" w:sz="0" w:space="0" w:color="auto"/>
              </w:divBdr>
              <w:divsChild>
                <w:div w:id="700933940">
                  <w:marLeft w:val="0"/>
                  <w:marRight w:val="0"/>
                  <w:marTop w:val="0"/>
                  <w:marBottom w:val="0"/>
                  <w:divBdr>
                    <w:top w:val="none" w:sz="0" w:space="0" w:color="auto"/>
                    <w:left w:val="none" w:sz="0" w:space="0" w:color="auto"/>
                    <w:bottom w:val="none" w:sz="0" w:space="0" w:color="auto"/>
                    <w:right w:val="none" w:sz="0" w:space="0" w:color="auto"/>
                  </w:divBdr>
                </w:div>
              </w:divsChild>
            </w:div>
            <w:div w:id="220557249">
              <w:marLeft w:val="0"/>
              <w:marRight w:val="0"/>
              <w:marTop w:val="0"/>
              <w:marBottom w:val="180"/>
              <w:divBdr>
                <w:top w:val="none" w:sz="0" w:space="0" w:color="auto"/>
                <w:left w:val="none" w:sz="0" w:space="0" w:color="auto"/>
                <w:bottom w:val="none" w:sz="0" w:space="0" w:color="auto"/>
                <w:right w:val="none" w:sz="0" w:space="0" w:color="auto"/>
              </w:divBdr>
              <w:divsChild>
                <w:div w:id="492457716">
                  <w:marLeft w:val="0"/>
                  <w:marRight w:val="0"/>
                  <w:marTop w:val="0"/>
                  <w:marBottom w:val="0"/>
                  <w:divBdr>
                    <w:top w:val="none" w:sz="0" w:space="0" w:color="auto"/>
                    <w:left w:val="none" w:sz="0" w:space="0" w:color="auto"/>
                    <w:bottom w:val="none" w:sz="0" w:space="0" w:color="auto"/>
                    <w:right w:val="none" w:sz="0" w:space="0" w:color="auto"/>
                  </w:divBdr>
                </w:div>
              </w:divsChild>
            </w:div>
            <w:div w:id="2047556882">
              <w:marLeft w:val="0"/>
              <w:marRight w:val="0"/>
              <w:marTop w:val="0"/>
              <w:marBottom w:val="180"/>
              <w:divBdr>
                <w:top w:val="none" w:sz="0" w:space="0" w:color="auto"/>
                <w:left w:val="none" w:sz="0" w:space="0" w:color="auto"/>
                <w:bottom w:val="none" w:sz="0" w:space="0" w:color="auto"/>
                <w:right w:val="none" w:sz="0" w:space="0" w:color="auto"/>
              </w:divBdr>
              <w:divsChild>
                <w:div w:id="1842771726">
                  <w:marLeft w:val="0"/>
                  <w:marRight w:val="0"/>
                  <w:marTop w:val="0"/>
                  <w:marBottom w:val="0"/>
                  <w:divBdr>
                    <w:top w:val="none" w:sz="0" w:space="0" w:color="auto"/>
                    <w:left w:val="none" w:sz="0" w:space="0" w:color="auto"/>
                    <w:bottom w:val="none" w:sz="0" w:space="0" w:color="auto"/>
                    <w:right w:val="none" w:sz="0" w:space="0" w:color="auto"/>
                  </w:divBdr>
                </w:div>
              </w:divsChild>
            </w:div>
            <w:div w:id="1687169302">
              <w:marLeft w:val="0"/>
              <w:marRight w:val="0"/>
              <w:marTop w:val="0"/>
              <w:marBottom w:val="180"/>
              <w:divBdr>
                <w:top w:val="none" w:sz="0" w:space="0" w:color="auto"/>
                <w:left w:val="none" w:sz="0" w:space="0" w:color="auto"/>
                <w:bottom w:val="none" w:sz="0" w:space="0" w:color="auto"/>
                <w:right w:val="none" w:sz="0" w:space="0" w:color="auto"/>
              </w:divBdr>
              <w:divsChild>
                <w:div w:id="18245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9218">
      <w:bodyDiv w:val="1"/>
      <w:marLeft w:val="0"/>
      <w:marRight w:val="0"/>
      <w:marTop w:val="0"/>
      <w:marBottom w:val="0"/>
      <w:divBdr>
        <w:top w:val="none" w:sz="0" w:space="0" w:color="auto"/>
        <w:left w:val="none" w:sz="0" w:space="0" w:color="auto"/>
        <w:bottom w:val="none" w:sz="0" w:space="0" w:color="auto"/>
        <w:right w:val="none" w:sz="0" w:space="0" w:color="auto"/>
      </w:divBdr>
    </w:div>
    <w:div w:id="2046787418">
      <w:bodyDiv w:val="1"/>
      <w:marLeft w:val="0"/>
      <w:marRight w:val="0"/>
      <w:marTop w:val="0"/>
      <w:marBottom w:val="0"/>
      <w:divBdr>
        <w:top w:val="none" w:sz="0" w:space="0" w:color="auto"/>
        <w:left w:val="none" w:sz="0" w:space="0" w:color="auto"/>
        <w:bottom w:val="none" w:sz="0" w:space="0" w:color="auto"/>
        <w:right w:val="none" w:sz="0" w:space="0" w:color="auto"/>
      </w:divBdr>
      <w:divsChild>
        <w:div w:id="838888476">
          <w:marLeft w:val="0"/>
          <w:marRight w:val="0"/>
          <w:marTop w:val="150"/>
          <w:marBottom w:val="150"/>
          <w:divBdr>
            <w:top w:val="none" w:sz="0" w:space="0" w:color="auto"/>
            <w:left w:val="none" w:sz="0" w:space="0" w:color="auto"/>
            <w:bottom w:val="none" w:sz="0" w:space="0" w:color="auto"/>
            <w:right w:val="none" w:sz="0" w:space="0" w:color="auto"/>
          </w:divBdr>
        </w:div>
        <w:div w:id="106241666">
          <w:marLeft w:val="0"/>
          <w:marRight w:val="0"/>
          <w:marTop w:val="225"/>
          <w:marBottom w:val="225"/>
          <w:divBdr>
            <w:top w:val="none" w:sz="0" w:space="0" w:color="auto"/>
            <w:left w:val="none" w:sz="0" w:space="0" w:color="auto"/>
            <w:bottom w:val="none" w:sz="0" w:space="0" w:color="auto"/>
            <w:right w:val="none" w:sz="0" w:space="0" w:color="auto"/>
          </w:divBdr>
        </w:div>
        <w:div w:id="591426838">
          <w:marLeft w:val="-180"/>
          <w:marRight w:val="0"/>
          <w:marTop w:val="375"/>
          <w:marBottom w:val="0"/>
          <w:divBdr>
            <w:top w:val="none" w:sz="0" w:space="0" w:color="auto"/>
            <w:left w:val="none" w:sz="0" w:space="0" w:color="auto"/>
            <w:bottom w:val="none" w:sz="0" w:space="0" w:color="auto"/>
            <w:right w:val="none" w:sz="0" w:space="0" w:color="auto"/>
          </w:divBdr>
          <w:divsChild>
            <w:div w:id="101540395">
              <w:marLeft w:val="0"/>
              <w:marRight w:val="0"/>
              <w:marTop w:val="0"/>
              <w:marBottom w:val="180"/>
              <w:divBdr>
                <w:top w:val="none" w:sz="0" w:space="0" w:color="auto"/>
                <w:left w:val="none" w:sz="0" w:space="0" w:color="auto"/>
                <w:bottom w:val="none" w:sz="0" w:space="0" w:color="auto"/>
                <w:right w:val="none" w:sz="0" w:space="0" w:color="auto"/>
              </w:divBdr>
              <w:divsChild>
                <w:div w:id="2081053903">
                  <w:marLeft w:val="0"/>
                  <w:marRight w:val="0"/>
                  <w:marTop w:val="0"/>
                  <w:marBottom w:val="0"/>
                  <w:divBdr>
                    <w:top w:val="none" w:sz="0" w:space="0" w:color="auto"/>
                    <w:left w:val="none" w:sz="0" w:space="0" w:color="auto"/>
                    <w:bottom w:val="none" w:sz="0" w:space="0" w:color="auto"/>
                    <w:right w:val="none" w:sz="0" w:space="0" w:color="auto"/>
                  </w:divBdr>
                </w:div>
              </w:divsChild>
            </w:div>
            <w:div w:id="281116575">
              <w:marLeft w:val="0"/>
              <w:marRight w:val="0"/>
              <w:marTop w:val="0"/>
              <w:marBottom w:val="180"/>
              <w:divBdr>
                <w:top w:val="none" w:sz="0" w:space="0" w:color="auto"/>
                <w:left w:val="none" w:sz="0" w:space="0" w:color="auto"/>
                <w:bottom w:val="none" w:sz="0" w:space="0" w:color="auto"/>
                <w:right w:val="none" w:sz="0" w:space="0" w:color="auto"/>
              </w:divBdr>
              <w:divsChild>
                <w:div w:id="674570790">
                  <w:marLeft w:val="0"/>
                  <w:marRight w:val="0"/>
                  <w:marTop w:val="0"/>
                  <w:marBottom w:val="0"/>
                  <w:divBdr>
                    <w:top w:val="none" w:sz="0" w:space="0" w:color="auto"/>
                    <w:left w:val="none" w:sz="0" w:space="0" w:color="auto"/>
                    <w:bottom w:val="none" w:sz="0" w:space="0" w:color="auto"/>
                    <w:right w:val="none" w:sz="0" w:space="0" w:color="auto"/>
                  </w:divBdr>
                </w:div>
              </w:divsChild>
            </w:div>
            <w:div w:id="750809559">
              <w:marLeft w:val="0"/>
              <w:marRight w:val="0"/>
              <w:marTop w:val="0"/>
              <w:marBottom w:val="180"/>
              <w:divBdr>
                <w:top w:val="none" w:sz="0" w:space="0" w:color="auto"/>
                <w:left w:val="none" w:sz="0" w:space="0" w:color="auto"/>
                <w:bottom w:val="none" w:sz="0" w:space="0" w:color="auto"/>
                <w:right w:val="none" w:sz="0" w:space="0" w:color="auto"/>
              </w:divBdr>
              <w:divsChild>
                <w:div w:id="925726673">
                  <w:marLeft w:val="0"/>
                  <w:marRight w:val="0"/>
                  <w:marTop w:val="0"/>
                  <w:marBottom w:val="0"/>
                  <w:divBdr>
                    <w:top w:val="none" w:sz="0" w:space="0" w:color="auto"/>
                    <w:left w:val="none" w:sz="0" w:space="0" w:color="auto"/>
                    <w:bottom w:val="none" w:sz="0" w:space="0" w:color="auto"/>
                    <w:right w:val="none" w:sz="0" w:space="0" w:color="auto"/>
                  </w:divBdr>
                </w:div>
              </w:divsChild>
            </w:div>
            <w:div w:id="214203508">
              <w:marLeft w:val="0"/>
              <w:marRight w:val="0"/>
              <w:marTop w:val="0"/>
              <w:marBottom w:val="180"/>
              <w:divBdr>
                <w:top w:val="none" w:sz="0" w:space="0" w:color="auto"/>
                <w:left w:val="none" w:sz="0" w:space="0" w:color="auto"/>
                <w:bottom w:val="none" w:sz="0" w:space="0" w:color="auto"/>
                <w:right w:val="none" w:sz="0" w:space="0" w:color="auto"/>
              </w:divBdr>
              <w:divsChild>
                <w:div w:id="288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poOBYNl_XI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1095</Words>
  <Characters>6245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admin</cp:lastModifiedBy>
  <cp:revision>18</cp:revision>
  <dcterms:created xsi:type="dcterms:W3CDTF">2022-10-29T11:36:00Z</dcterms:created>
  <dcterms:modified xsi:type="dcterms:W3CDTF">2022-11-03T07:22:00Z</dcterms:modified>
</cp:coreProperties>
</file>