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51" w:rsidRPr="003C0461" w:rsidRDefault="003C0461" w:rsidP="000439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3C0461">
        <w:rPr>
          <w:rFonts w:ascii="Times New Roman" w:hAnsi="Times New Roman" w:cs="Times New Roman"/>
          <w:sz w:val="28"/>
          <w:szCs w:val="28"/>
          <w:lang w:val="uk-UA"/>
        </w:rPr>
        <w:t>Дата 12</w:t>
      </w:r>
      <w:r w:rsidR="00043951" w:rsidRPr="003C0461">
        <w:rPr>
          <w:rFonts w:ascii="Times New Roman" w:hAnsi="Times New Roman" w:cs="Times New Roman"/>
          <w:sz w:val="28"/>
          <w:szCs w:val="28"/>
          <w:lang w:val="uk-UA"/>
        </w:rPr>
        <w:t>.04.2023 р.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461">
        <w:rPr>
          <w:rFonts w:ascii="Times New Roman" w:hAnsi="Times New Roman" w:cs="Times New Roman"/>
          <w:sz w:val="28"/>
          <w:szCs w:val="28"/>
          <w:lang w:val="uk-UA"/>
        </w:rPr>
        <w:t>Клас 9 –А.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461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461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C0461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461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C046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Транспорт світу. Країни, що вирізняються високим рівнем розвитку мережі залізниць й автомобільних шляхів. Найбільші морські порти, їхній вплив на розміщення промисловості. Міжнародні транспортні коридори.</w:t>
      </w: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«Кольорова  металургія світу».</w:t>
      </w:r>
      <w:r w:rsidRPr="003C04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3951" w:rsidRPr="003C0461" w:rsidRDefault="00043951" w:rsidP="0004395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3C04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3C0461">
        <w:rPr>
          <w:rFonts w:ascii="Times New Roman" w:hAnsi="Times New Roman" w:cs="Times New Roman"/>
          <w:sz w:val="28"/>
          <w:szCs w:val="28"/>
          <w:lang w:val="uk-UA"/>
        </w:rPr>
        <w:t>сформувати поняття про роль транспорту в розвитку господарств країн світу та в міжнародних перевезеннях; визначити рівень забезпеченості  регіонів світу транспортними магістралями 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C04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Залежно від рівня розвитку транспортної системи розрізняють країни, що мають: а)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високорозвинуті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всі види транспорту (держави Європи, США, Канада), б) високий рівень більшості видів транспорту (наприклад, Японія не має трубопровідних та річкових перевезень; Австралія, Нова Зеландія, Південна Африка майже не мають річкового транспорту), в) переважно один вид транспорту (зокрема, залізничні перевезення є домінуючими в Індії, Аргентині, Марокко, автомобільні - в Афганістані, Саудівській Аравії, Ефіопії, річкові - у Судані, Конго, Парагваї).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Найбільш розвинутими є транспортні системи країн Європи, Північної Америки, де зосереджено понад половину залізничних колій, рухомого складу, автомобільних шляхів, автопарку тощо. У цих країнах досягнуто високого технічного рівня розвитку транспорту: великі швидкості, регулярність сполучення, відносна дешевизна, масові перевезення вантажів та пасажирів, відносна безпека, постійне оновлення засобів транспорту. Серед країн з високим рівнем розвитку транспорту вирізняються Японія, Республіка Корея, Тайвань, нафтодобувні країни Перської затоки. Швидкими темпами розвивається транспорт Китаю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Більшості країн, що розвиваються, властивий низький рівень розвитку транспорту, застарілий малопотужний рухомий склад. У багатьох країнах Азії, Африки та Латинської Америки часто використовують в’ючний та гужовий транспорт.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3C046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Залізничний транспорт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останні півстоліття зросла залізнична мережа в Китаї та Індії, водночас у США та Франції вона скоротилася майже в 1,5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раза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у Великій Британії - удвічі. Залізниці витісняються автошляхами та авіаційними лініями. Проте лідером за довжиною залізниць залишаються США — майже 21,5% їх світової протяжності.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ними йдуть Китай (14%), Росія (6,4%), Індія (4,6%) та Канада (3,4%). Серед країн Європи протяжністю залізниць вирізняються Німеччина, Франція, Італія, Україна та Польща. У Європі також залишається найбільшою густота залізниць - понад 100 тис. км</w:t>
      </w:r>
      <w:r w:rsidRPr="003C0461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2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У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високорозвинутих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країнах залізниці почали втрачати своє колишнє значення через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неекологічність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недостатню швидкість. Під впливом науково-технічного прогресу було підвищено їх екологічність внаслідок електрифікації. Так, майже всі залізниці електрифіковано в Швейцарії - 99,5%, більш як половину їх переведено на електричну тягу в Нідерландах, Швеції, Італії, Австрії, Україні. У США електрифікованих залізниць мало - лише 0,5%.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Calibri" w:hAnsi="Times New Roman" w:cs="Times New Roman"/>
          <w:sz w:val="28"/>
          <w:szCs w:val="28"/>
          <w:lang w:val="uk-UA"/>
        </w:rPr>
        <w:t>В Японії мережа швидкісних залізниць охоплює усю країну. Але найдовшу мережу швидкісних ліній має Китай.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Автомобільний транспорт.</w:t>
      </w: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Нині на автомобільний транспорт припадає 70% усієї довжини світової транспортної мережі, а кількість автомобілів неухильно зростає. Якщо 20 років тому їх було на усій планеті близько 500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 нині - понад 1,15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млрд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автомобілів. Автотранспорт є першим у світі за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пасажирообігом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четвертим - за вантажообігом.</w:t>
      </w:r>
    </w:p>
    <w:p w:rsidR="00043951" w:rsidRPr="003C0461" w:rsidRDefault="00043951" w:rsidP="000439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Найбільша густота автодоріг - у країнах Європи та в Японії. Важливу роль відіграють міжнародні транспортні коридори, які сполучають протилежні береги материків: наприклад європейський маршрут Е85 (від Балтійського моря до Чорного),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Трансамазонське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шосе (від східного берега Південної Америки до західного), Панамериканське шосе (від Канади до Аргентини). Прокладена через Сахару асфальтована дорога сполучила узбережжя Середземного моря з країнами Гвінейської затоки.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Трансазійська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магістраль пролягла через території 15 держав регіону.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0461">
        <w:rPr>
          <w:rFonts w:ascii="Times New Roman" w:eastAsia="Calibri" w:hAnsi="Times New Roman" w:cs="Times New Roman"/>
          <w:sz w:val="28"/>
          <w:szCs w:val="28"/>
          <w:lang w:val="uk-UA"/>
        </w:rPr>
        <w:t>Водночас автомобільний транспорт є неекологічним. Автомобілі дають половину всіх шкідливих викидів в атмосферу.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046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Морський транспорт.</w:t>
      </w:r>
      <w:r w:rsidRPr="003C0461">
        <w:rPr>
          <w:rFonts w:ascii="Times New Roman" w:eastAsia="Calibri" w:hAnsi="Times New Roman" w:cs="Times New Roman"/>
          <w:sz w:val="28"/>
          <w:szCs w:val="28"/>
          <w:lang w:val="uk-UA"/>
        </w:rPr>
        <w:t> Одним з найдавніших видів транспорту є морський, проте й нині він зберігає свою першість у вантажоперевезеннях. 70% світового товарообігу припадає саме на нього.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C0461">
        <w:rPr>
          <w:rFonts w:ascii="Times New Roman" w:eastAsia="Calibri" w:hAnsi="Times New Roman" w:cs="Times New Roman"/>
          <w:sz w:val="28"/>
          <w:szCs w:val="28"/>
          <w:lang w:val="uk-UA"/>
        </w:rPr>
        <w:t>Сучасний торговельний флот світу налічує понад 80 тис. морських суден, які плавають під прапорами близько 160 держав. Найбільший за тоннажем флот мають дві невеликі країни, що розвиваються: Панама та Ліберія. Це пояснюється тим, що судна під прапором цих країн мають пільги у вигляді зменшеного оподаткування, дешевої робочої сили тощо. Свій прапор «продають» також Багамські Острови, Антигуа і Барбуда, Мальта, Кіпр, Греція, Шрі-Ланка, Вануату та деякі інші держави. Такі держави називають країнами «дешевого (або зручного) прапору». Великий торговельний флот мають Китай, США, Норвегія, Велика Британія, Італія, Республіка Корея, Німеччина, Японія,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До найбільших портів світу належать також Сінгапур (561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тонн на рік) та Тяньцзінь у Китаї (477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тонн на рік). Найбільше велетенських портів мають Китай, США та Японія. Найбільшим портом у Європі є Роттердам у Нідерландах (440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тонн на рік). Його називають «морськими воротами» Європи. У ньому одночасно можуть розміститися 375 суден. Це шостий у світі за вантажопотоками морський порт. До найбільших європейських морських портів належать Антверпен (Бельгія), Гамбург та Бремен (Німеччина), Марсель та Гавр (Франція), Валенсія та Барселона </w:t>
      </w: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(Іспанія), Трієст та Генуя (Італія), Берген (Норвегія). Серед морських портів США найбільші - Х’юстон, Нью-Йорк,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Лонг-Біч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(біля Лос-Анджелеса), в Африці - </w:t>
      </w:r>
      <w:proofErr w:type="spellStart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Дурбан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(Південна Африка), Порт-Саїд (Єгипет), в Австралії - Мельбурн.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Трубопровідний </w:t>
      </w:r>
      <w:proofErr w:type="spellStart"/>
      <w:r w:rsidRPr="003C046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транспорт.</w:t>
      </w: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Тру</w:t>
      </w:r>
      <w:proofErr w:type="spellEnd"/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бопровідний транспорт виник у середині XIX ст. у США, проте найбільшого значення набув у XX ст. Цей вид транспорту є найдешевшим для доставки рідких та газуватих вантажів (мал. 172). Нині трубопровідний транспорт посів 3-тє місце за вантажообігом, поступившись лише морському та залізничному. Він перекачує 97% нафти та майже весь природний газ.</w:t>
      </w:r>
    </w:p>
    <w:p w:rsidR="00043951" w:rsidRPr="003C0461" w:rsidRDefault="00043951" w:rsidP="0004395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C046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Повітряний транспорт.</w:t>
      </w: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Наймолодшим є авіаційний транспорт. Він за темпами розвитку випереджає всі інші види транспорту. Через високу собівартість перевезень повітряний транспорт використовуються для транспортування вантажів, що швидко псуються: тропічних фруктів, екзотичних квітів, а також пошти й коштовностей. Роль повітряного транспорту в перевезеннях людей зростає. За цим показником він поступається лише автомобільному та залізничному, а в міжконтинентальних перевезеннях є навіть першим. Перші позиції за авіаперевезеннями пасажирів посідають США, Японія, Велика Британія, Канада, Франція, Німеччина, Австралія. 55 % усіх перевезень припадають на міжнародні лінії, 45 % - на внутрішні.</w:t>
      </w:r>
    </w:p>
    <w:p w:rsidR="00043951" w:rsidRPr="003C0461" w:rsidRDefault="00043951" w:rsidP="00043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«Кольорова  металургія світу».</w:t>
      </w:r>
      <w:r w:rsidRPr="003C0461">
        <w:rPr>
          <w:rFonts w:ascii="Times New Roman" w:hAnsi="Times New Roman" w:cs="Times New Roman"/>
          <w:sz w:val="28"/>
          <w:szCs w:val="28"/>
          <w:lang w:val="uk-UA"/>
        </w:rPr>
        <w:t xml:space="preserve"> § 24, усно опрацювати питання 1-4 стр.135.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46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043951" w:rsidRPr="003C0461" w:rsidRDefault="00043951" w:rsidP="00043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461">
        <w:rPr>
          <w:rFonts w:ascii="Times New Roman" w:hAnsi="Times New Roman" w:cs="Times New Roman"/>
          <w:sz w:val="28"/>
          <w:szCs w:val="28"/>
          <w:lang w:val="uk-UA"/>
        </w:rPr>
        <w:t>1. Опрацюйте § 35  підручника.</w:t>
      </w: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«Кольорова  металургія світу».</w:t>
      </w:r>
      <w:r w:rsidRPr="003C0461">
        <w:rPr>
          <w:rFonts w:ascii="Times New Roman" w:hAnsi="Times New Roman" w:cs="Times New Roman"/>
          <w:sz w:val="28"/>
          <w:szCs w:val="28"/>
          <w:lang w:val="uk-UA"/>
        </w:rPr>
        <w:t xml:space="preserve"> § 24, усно опрацювати питання 1-4 стр.135.</w:t>
      </w:r>
    </w:p>
    <w:p w:rsidR="00043951" w:rsidRPr="003C0461" w:rsidRDefault="00043951" w:rsidP="000439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461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3C0461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https://www.youtube.com/watch?v=TUFxlEBLsm4</w:t>
        </w:r>
      </w:hyperlink>
      <w:r w:rsidRPr="003C04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3951" w:rsidRPr="003C0461" w:rsidRDefault="00043951" w:rsidP="00043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3951" w:rsidRPr="003C0461" w:rsidRDefault="00043951" w:rsidP="00043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CD562D" w:rsidRPr="003C0461" w:rsidRDefault="00CD562D" w:rsidP="008B1471">
      <w:pPr>
        <w:jc w:val="both"/>
        <w:rPr>
          <w:sz w:val="28"/>
          <w:szCs w:val="28"/>
          <w:lang w:val="uk-UA"/>
        </w:rPr>
      </w:pPr>
    </w:p>
    <w:sectPr w:rsidR="00CD562D" w:rsidRPr="003C0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0E"/>
    <w:rsid w:val="00043951"/>
    <w:rsid w:val="003C0461"/>
    <w:rsid w:val="00757C0E"/>
    <w:rsid w:val="00805199"/>
    <w:rsid w:val="008B1471"/>
    <w:rsid w:val="009320F3"/>
    <w:rsid w:val="00CD562D"/>
    <w:rsid w:val="00D134BC"/>
    <w:rsid w:val="00F1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34BC"/>
    <w:rPr>
      <w:b/>
      <w:bCs/>
    </w:rPr>
  </w:style>
  <w:style w:type="character" w:styleId="a4">
    <w:name w:val="Hyperlink"/>
    <w:basedOn w:val="a0"/>
    <w:uiPriority w:val="99"/>
    <w:unhideWhenUsed/>
    <w:rsid w:val="00D134B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D13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34BC"/>
    <w:rPr>
      <w:b/>
      <w:bCs/>
    </w:rPr>
  </w:style>
  <w:style w:type="character" w:styleId="a4">
    <w:name w:val="Hyperlink"/>
    <w:basedOn w:val="a0"/>
    <w:uiPriority w:val="99"/>
    <w:unhideWhenUsed/>
    <w:rsid w:val="00D134B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D13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UFxlEBLsm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2022-04-15T17:25:00Z</dcterms:created>
  <dcterms:modified xsi:type="dcterms:W3CDTF">2023-04-01T06:34:00Z</dcterms:modified>
</cp:coreProperties>
</file>