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1A5" w:rsidRPr="00DE56CC" w:rsidRDefault="006121A5" w:rsidP="00A24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6CC">
        <w:rPr>
          <w:rFonts w:ascii="Times New Roman" w:hAnsi="Times New Roman" w:cs="Times New Roman"/>
          <w:sz w:val="28"/>
          <w:szCs w:val="28"/>
          <w:lang w:val="uk-UA"/>
        </w:rPr>
        <w:t>Дата 08.11.2022 р.</w:t>
      </w:r>
    </w:p>
    <w:p w:rsidR="006121A5" w:rsidRPr="00DE56CC" w:rsidRDefault="006121A5" w:rsidP="00A24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6CC">
        <w:rPr>
          <w:rFonts w:ascii="Times New Roman" w:hAnsi="Times New Roman" w:cs="Times New Roman"/>
          <w:sz w:val="28"/>
          <w:szCs w:val="28"/>
          <w:lang w:val="uk-UA"/>
        </w:rPr>
        <w:t>Клас 9 – Б.</w:t>
      </w:r>
    </w:p>
    <w:p w:rsidR="006121A5" w:rsidRPr="00DE56CC" w:rsidRDefault="006121A5" w:rsidP="00A24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6C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121A5" w:rsidRPr="00DE56CC" w:rsidRDefault="006121A5" w:rsidP="00A24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56C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E56C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121A5" w:rsidRPr="00720555" w:rsidRDefault="006121A5" w:rsidP="00A24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72055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20555">
        <w:rPr>
          <w:rFonts w:ascii="Times New Roman" w:hAnsi="Times New Roman" w:cs="Times New Roman"/>
          <w:sz w:val="28"/>
          <w:szCs w:val="28"/>
          <w:lang w:val="uk-UA"/>
        </w:rPr>
        <w:t>. Сільське господарство України. Структура сільськогосподарських угідь в Україні. Розміщення в Україні виробництва зернових і технічних культур, картоплярства, овочівництва, баштанництва, виноградарства.</w:t>
      </w:r>
    </w:p>
    <w:p w:rsidR="006121A5" w:rsidRPr="00720555" w:rsidRDefault="006121A5" w:rsidP="00A244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205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720555">
        <w:rPr>
          <w:rFonts w:ascii="Times New Roman" w:hAnsi="Times New Roman" w:cs="Times New Roman"/>
          <w:b/>
          <w:spacing w:val="6"/>
          <w:sz w:val="28"/>
          <w:szCs w:val="28"/>
          <w:lang w:val="uk-UA"/>
        </w:rPr>
        <w:t>:</w:t>
      </w:r>
      <w:r w:rsidRPr="00720555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на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вчити учнів визначати природно – географічні фактори розвитку сільського господарства, особливості сільськогосподарського виробництва та його галузеву структуру;</w:t>
      </w:r>
      <w:r w:rsidRPr="007205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дати поняття «сільськогосподарські угіддя та їх структура»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; вчити виявляти взаємозв’язки сільського господарства з іншими галузями; продовжити роботу над формуванням вмінь опрацьовувати різні джерела географічних знань</w:t>
      </w:r>
    </w:p>
    <w:p w:rsidR="006121A5" w:rsidRPr="00720555" w:rsidRDefault="006121A5" w:rsidP="00A244F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205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A4CAC" w:rsidRPr="00720555" w:rsidRDefault="009A4CAC" w:rsidP="00A244F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 w:eastAsia="ru-RU"/>
        </w:rPr>
      </w:pP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Загальна земельна територія України становить 60,36 </w:t>
      </w:r>
      <w:proofErr w:type="spellStart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млн</w:t>
      </w:r>
      <w:proofErr w:type="spellEnd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га. Серед усіх земельних угідь найбільшу господарську цінність мають сільськогосподарські угіддя, площа яких становить  41,83 </w:t>
      </w:r>
      <w:proofErr w:type="spellStart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млн</w:t>
      </w:r>
      <w:proofErr w:type="spellEnd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га, або 69,4  % усієї території країни.</w:t>
      </w:r>
      <w:r w:rsidRPr="007205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Сюди включено ріллю, багаторічні культурні насадження, </w:t>
      </w:r>
      <w:proofErr w:type="spellStart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залежі</w:t>
      </w:r>
      <w:proofErr w:type="spellEnd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і перелоги, сінокоси і пасовищ. </w:t>
      </w:r>
      <w:r w:rsidRPr="00720555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 w:eastAsia="ru-RU"/>
        </w:rPr>
        <w:t xml:space="preserve">Земельні ресурси України характеризуються високими </w:t>
      </w:r>
      <w:proofErr w:type="spellStart"/>
      <w:r w:rsidRPr="00720555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 w:eastAsia="ru-RU"/>
        </w:rPr>
        <w:t>біопродуктивними</w:t>
      </w:r>
      <w:proofErr w:type="spellEnd"/>
      <w:r w:rsidRPr="00720555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 w:eastAsia="ru-RU"/>
        </w:rPr>
        <w:t xml:space="preserve"> властивостями.</w:t>
      </w:r>
    </w:p>
    <w:p w:rsidR="00F31C09" w:rsidRPr="00720555" w:rsidRDefault="00F31C09" w:rsidP="00A244F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720555">
        <w:rPr>
          <w:rFonts w:ascii="Times New Roman" w:eastAsia="Calibri" w:hAnsi="Times New Roman" w:cs="Times New Roman"/>
          <w:sz w:val="28"/>
          <w:szCs w:val="28"/>
          <w:lang w:val="uk-UA"/>
        </w:rPr>
        <w:t>Сільськогосподарські угіддя — землі, що використовуються в сільськогосподарському виробництві.</w:t>
      </w:r>
    </w:p>
    <w:p w:rsidR="00F31C09" w:rsidRPr="00720555" w:rsidRDefault="00F31C09" w:rsidP="00A244F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До основних категорій </w:t>
      </w:r>
      <w:proofErr w:type="spellStart"/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відносятся</w:t>
      </w:r>
      <w:proofErr w:type="spellEnd"/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:</w:t>
      </w:r>
    </w:p>
    <w:p w:rsidR="00F31C09" w:rsidRPr="00720555" w:rsidRDefault="00720555" w:rsidP="00A244F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hyperlink r:id="rId6" w:tooltip="Рілля" w:history="1">
        <w:r w:rsidR="00F31C09" w:rsidRPr="00720555">
          <w:rPr>
            <w:rFonts w:ascii="Times New Roman" w:eastAsia="Calibri" w:hAnsi="Times New Roman" w:cs="Times New Roman"/>
            <w:b/>
            <w:bCs/>
            <w:sz w:val="28"/>
            <w:szCs w:val="28"/>
            <w:lang w:val="uk-UA" w:eastAsia="ru-RU"/>
          </w:rPr>
          <w:t>рілля</w:t>
        </w:r>
      </w:hyperlink>
      <w:r w:rsidR="00F31C09"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— землі, що систематично оброблюються і використовуються для посіву різноманітних </w:t>
      </w:r>
      <w:hyperlink r:id="rId7" w:tooltip="Сільськогосподарські культури" w:history="1">
        <w:r w:rsidR="00F31C09" w:rsidRPr="00720555">
          <w:rPr>
            <w:rFonts w:ascii="Times New Roman" w:eastAsia="Calibri" w:hAnsi="Times New Roman" w:cs="Times New Roman"/>
            <w:sz w:val="28"/>
            <w:szCs w:val="28"/>
            <w:lang w:val="uk-UA" w:eastAsia="ru-RU"/>
          </w:rPr>
          <w:t>сільськогосподарських культур</w:t>
        </w:r>
      </w:hyperlink>
      <w:r w:rsidR="00F31C09"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;</w:t>
      </w:r>
    </w:p>
    <w:p w:rsidR="00F31C09" w:rsidRPr="00720555" w:rsidRDefault="00F31C09" w:rsidP="00A244F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720555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багаторічні насадження</w:t>
      </w:r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(</w:t>
      </w:r>
      <w:hyperlink r:id="rId8" w:tooltip="Сад" w:history="1">
        <w:r w:rsidRPr="00720555">
          <w:rPr>
            <w:rFonts w:ascii="Times New Roman" w:eastAsia="Calibri" w:hAnsi="Times New Roman" w:cs="Times New Roman"/>
            <w:sz w:val="28"/>
            <w:szCs w:val="28"/>
            <w:lang w:val="uk-UA" w:eastAsia="ru-RU"/>
          </w:rPr>
          <w:t>сади</w:t>
        </w:r>
      </w:hyperlink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виноградники);</w:t>
      </w:r>
    </w:p>
    <w:p w:rsidR="00F31C09" w:rsidRPr="00720555" w:rsidRDefault="00F31C09" w:rsidP="00A244F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720555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перелоги</w:t>
      </w:r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(рілля, необроблювані тривалий час землі);</w:t>
      </w:r>
    </w:p>
    <w:p w:rsidR="00F31C09" w:rsidRPr="00720555" w:rsidRDefault="00720555" w:rsidP="00A244F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hyperlink r:id="rId9" w:tooltip="Сіножаті" w:history="1">
        <w:proofErr w:type="spellStart"/>
        <w:r w:rsidR="00F31C09" w:rsidRPr="00720555">
          <w:rPr>
            <w:rFonts w:ascii="Times New Roman" w:eastAsia="Calibri" w:hAnsi="Times New Roman" w:cs="Times New Roman"/>
            <w:b/>
            <w:bCs/>
            <w:sz w:val="28"/>
            <w:szCs w:val="28"/>
            <w:lang w:val="uk-UA" w:eastAsia="ru-RU"/>
          </w:rPr>
          <w:t>сіножаті</w:t>
        </w:r>
      </w:hyperlink>
      <w:r w:rsidR="00F31C09" w:rsidRPr="00720555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 і</w:t>
      </w:r>
      <w:proofErr w:type="spellEnd"/>
      <w:r w:rsidR="00F31C09" w:rsidRPr="00720555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 </w:t>
      </w:r>
      <w:hyperlink r:id="rId10" w:tooltip="Пасовища" w:history="1">
        <w:r w:rsidR="00F31C09" w:rsidRPr="00720555">
          <w:rPr>
            <w:rFonts w:ascii="Times New Roman" w:eastAsia="Calibri" w:hAnsi="Times New Roman" w:cs="Times New Roman"/>
            <w:b/>
            <w:bCs/>
            <w:sz w:val="28"/>
            <w:szCs w:val="28"/>
            <w:lang w:val="uk-UA" w:eastAsia="ru-RU"/>
          </w:rPr>
          <w:t>пасовища</w:t>
        </w:r>
      </w:hyperlink>
      <w:r w:rsidR="00F31C09"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(</w:t>
      </w:r>
      <w:hyperlink r:id="rId11" w:tooltip="Лука (рослинність)" w:history="1">
        <w:r w:rsidR="00F31C09" w:rsidRPr="00720555">
          <w:rPr>
            <w:rFonts w:ascii="Times New Roman" w:eastAsia="Calibri" w:hAnsi="Times New Roman" w:cs="Times New Roman"/>
            <w:sz w:val="28"/>
            <w:szCs w:val="28"/>
            <w:lang w:val="uk-UA" w:eastAsia="ru-RU"/>
          </w:rPr>
          <w:t>луки</w:t>
        </w:r>
      </w:hyperlink>
      <w:r w:rsidR="00F31C09"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що використовуються для сіножаті і випасу сільськогосподарських тварин)</w:t>
      </w:r>
    </w:p>
    <w:p w:rsidR="00F348BB" w:rsidRPr="00720555" w:rsidRDefault="00F348BB" w:rsidP="00A244F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20555">
        <w:rPr>
          <w:rFonts w:ascii="Times New Roman" w:eastAsia="Calibri" w:hAnsi="Times New Roman" w:cs="Times New Roman"/>
          <w:sz w:val="28"/>
          <w:szCs w:val="28"/>
          <w:lang w:val="uk-UA"/>
        </w:rPr>
        <w:t>Велика частка ріллі території України пояснюється перш за все високою родю</w:t>
      </w:r>
      <w:r w:rsidRPr="0072055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чістю ґрунтів. За цим показником Україна займає одне з перших місць в світі.</w:t>
      </w:r>
    </w:p>
    <w:p w:rsidR="00492819" w:rsidRPr="00720555" w:rsidRDefault="00492819" w:rsidP="00A244F9">
      <w:pPr>
        <w:spacing w:after="0" w:line="240" w:lineRule="auto"/>
        <w:ind w:firstLine="426"/>
        <w:jc w:val="both"/>
        <w:textAlignment w:val="top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Зернове господарство 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спеціалізується на вирощуванні продовольчих хлібних культур - пшениці й жита; продовольчих круп'яних - гречки, проса, рису; фуражних (що використовуються як корм для тварин) - ячменю та вівса, кукурудзи; зернобобових - гороху, квасолі тощо. </w:t>
      </w:r>
    </w:p>
    <w:p w:rsidR="00492819" w:rsidRPr="00720555" w:rsidRDefault="00492819" w:rsidP="00A244F9">
      <w:pPr>
        <w:spacing w:after="0" w:line="240" w:lineRule="auto"/>
        <w:ind w:firstLine="426"/>
        <w:jc w:val="both"/>
        <w:textAlignment w:val="top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Технічними називаються культури, які переважно є сировиною для харчової та легкої промисловості. 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За значенням їх поділяють на волокнисті - льон-довгунець, коноплі; цукроноси - цукрові буряки; олійні - соняшник, </w:t>
      </w:r>
      <w:proofErr w:type="spellStart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льон-кудряш</w:t>
      </w:r>
      <w:proofErr w:type="spellEnd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, соя, ріпак; ефіроолійні - троянда, кмин, м'ята тощо; лікарські - валеріана, горицвіт та ін.</w:t>
      </w:r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Картоплю 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часто називають другим хлібом. Частка її у загальній посівній площі становить близько 6%. Третина посівних площ картоплі зосереджена на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Поліссі, 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близько половини - </w:t>
      </w:r>
      <w:proofErr w:type="spellStart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у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Лісостепу. 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Так</w:t>
      </w:r>
      <w:proofErr w:type="spellEnd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ож її вирощують </w:t>
      </w:r>
      <w:proofErr w:type="spellStart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Прикарпатті. 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Найви</w:t>
      </w:r>
      <w:proofErr w:type="spellEnd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щі врожаї картоплі збирають на Поліссі, 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lastRenderedPageBreak/>
        <w:t>оскільки тут достатня кількість вологи, супіщані ґрунти з добрим доступом повітря Найпоширенішими овочевими культурами на Україні є білокачанна капуста, помідори, огірки, цибуля, столові буряки, морква тощо. Баштанні рослини є різновидністю овочевих культур, до них відносяться кавуни, дині, гарбузи</w:t>
      </w:r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Баштанні культури 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(кавуни, дині) вирощують у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південних районах Степу 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(Херсонська, Миколаївська, Одеська області).</w:t>
      </w:r>
    </w:p>
    <w:p w:rsidR="003E2483" w:rsidRPr="00720555" w:rsidRDefault="003E2483" w:rsidP="00A244F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Найрозвинутіший район товарного садівництва -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Правобережжя Лісостепу, </w:t>
      </w:r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особливо </w:t>
      </w:r>
      <w:r w:rsidRPr="00720555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Придністров'я, </w:t>
      </w:r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а </w:t>
      </w:r>
      <w:proofErr w:type="spellStart"/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також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Закарпаття </w:t>
      </w:r>
      <w:proofErr w:type="spellEnd"/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і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Крим.</w:t>
      </w:r>
    </w:p>
    <w:p w:rsidR="00F31C09" w:rsidRPr="00720555" w:rsidRDefault="003E2483" w:rsidP="00A244F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720555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Ягідники </w:t>
      </w:r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розмішуються, в основному, </w:t>
      </w:r>
      <w:proofErr w:type="spellStart"/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Поліссі</w:t>
      </w:r>
      <w:proofErr w:type="spellEnd"/>
      <w:r w:rsidRPr="00720555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 </w:t>
      </w:r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та в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Лісостепу, </w:t>
      </w:r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де вирощують полуницю, смородину, у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Степу - </w:t>
      </w:r>
      <w:r w:rsidRPr="0072055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посухостійку малину.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Основні площі виноградників зосереджені у </w:t>
      </w:r>
      <w:proofErr w:type="spellStart"/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південній 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і </w:t>
      </w:r>
      <w:proofErr w:type="spellEnd"/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центральній частині Степу, передгір'ях </w:t>
      </w:r>
      <w:proofErr w:type="spellStart"/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Криму </w:t>
      </w:r>
      <w:r w:rsidRPr="0072055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і </w:t>
      </w:r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Зака</w:t>
      </w:r>
      <w:proofErr w:type="spellEnd"/>
      <w:r w:rsidRPr="0072055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рпаття</w:t>
      </w:r>
    </w:p>
    <w:p w:rsidR="006121A5" w:rsidRPr="00720555" w:rsidRDefault="006121A5" w:rsidP="00A244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055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121A5" w:rsidRPr="00720555" w:rsidRDefault="006121A5" w:rsidP="00A24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555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§ </w:t>
      </w:r>
      <w:r w:rsidR="00DE56CC" w:rsidRPr="00720555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720555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</w:p>
    <w:p w:rsidR="006121A5" w:rsidRPr="00720555" w:rsidRDefault="007341D6" w:rsidP="00A24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555">
        <w:rPr>
          <w:rFonts w:ascii="Times New Roman" w:hAnsi="Times New Roman" w:cs="Times New Roman"/>
          <w:sz w:val="28"/>
          <w:szCs w:val="28"/>
        </w:rPr>
        <w:t>2</w:t>
      </w:r>
      <w:r w:rsidR="006121A5" w:rsidRPr="00720555">
        <w:rPr>
          <w:rFonts w:ascii="Times New Roman" w:hAnsi="Times New Roman" w:cs="Times New Roman"/>
          <w:sz w:val="28"/>
          <w:szCs w:val="28"/>
          <w:lang w:val="uk-UA"/>
        </w:rPr>
        <w:t xml:space="preserve">. Переглянути відео урок  за посиланням: </w:t>
      </w:r>
      <w:hyperlink r:id="rId12" w:history="1">
        <w:r w:rsidR="00DE56CC" w:rsidRPr="0072055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https://www.youtube.com/watch?v=6gKLCwB9Vv4</w:t>
        </w:r>
      </w:hyperlink>
      <w:r w:rsidR="00DE56CC" w:rsidRPr="007205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121A5" w:rsidRPr="00720555" w:rsidRDefault="006121A5" w:rsidP="00A24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21A5" w:rsidRPr="00720555" w:rsidRDefault="006121A5" w:rsidP="00A24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21A5" w:rsidRPr="00720555" w:rsidRDefault="006121A5" w:rsidP="00A244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21A5" w:rsidRPr="00720555" w:rsidRDefault="006121A5" w:rsidP="00A244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3C34C4" w:rsidRPr="00720555" w:rsidRDefault="003C34C4" w:rsidP="00A244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C34C4" w:rsidRPr="0072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57CEB"/>
    <w:multiLevelType w:val="multilevel"/>
    <w:tmpl w:val="202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A8"/>
    <w:rsid w:val="003C34C4"/>
    <w:rsid w:val="003E2483"/>
    <w:rsid w:val="00492819"/>
    <w:rsid w:val="006121A5"/>
    <w:rsid w:val="007163A8"/>
    <w:rsid w:val="00720555"/>
    <w:rsid w:val="007341D6"/>
    <w:rsid w:val="009A4CAC"/>
    <w:rsid w:val="00A244F9"/>
    <w:rsid w:val="00DE56CC"/>
    <w:rsid w:val="00F31C09"/>
    <w:rsid w:val="00F3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121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12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0%D0%B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A1%D1%96%D0%BB%D1%8C%D1%81%D1%8C%D0%BA%D0%BE%D0%B3%D0%BE%D1%81%D0%BF%D0%BE%D0%B4%D0%B0%D1%80%D1%81%D1%8C%D0%BA%D1%96_%D0%BA%D1%83%D0%BB%D1%8C%D1%82%D1%83%D1%80%D0%B8" TargetMode="External"/><Relationship Id="rId12" Type="http://schemas.openxmlformats.org/officeDocument/2006/relationships/hyperlink" Target="https://www.youtube.com/watch?v=6gKLCwB9V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0%D1%96%D0%BB%D0%BB%D1%8F" TargetMode="External"/><Relationship Id="rId11" Type="http://schemas.openxmlformats.org/officeDocument/2006/relationships/hyperlink" Target="https://uk.wikipedia.org/wiki/%D0%9B%D1%83%D0%BA%D0%B0_(%D1%80%D0%BE%D1%81%D0%BB%D0%B8%D0%BD%D0%BD%D1%96%D1%81%D1%82%D1%8C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F%D0%B0%D1%81%D0%BE%D0%B2%D0%B8%D1%89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1%96%D0%BD%D0%BE%D0%B6%D0%B0%D1%82%D1%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2022-11-05T08:42:00Z</dcterms:created>
  <dcterms:modified xsi:type="dcterms:W3CDTF">2022-11-07T08:39:00Z</dcterms:modified>
</cp:coreProperties>
</file>