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EAA" w:rsidRPr="004A4CF9" w:rsidRDefault="002E61D1" w:rsidP="00831EA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25.04</w:t>
      </w:r>
      <w:bookmarkStart w:id="0" w:name="_GoBack"/>
      <w:bookmarkEnd w:id="0"/>
      <w:r>
        <w:rPr>
          <w:rFonts w:ascii="Times New Roman" w:eastAsia="Calibri" w:hAnsi="Times New Roman" w:cs="Times New Roman"/>
          <w:sz w:val="28"/>
          <w:szCs w:val="28"/>
          <w:lang w:val="uk-UA"/>
        </w:rPr>
        <w:t>.2023</w:t>
      </w:r>
      <w:r w:rsidR="00831EAA" w:rsidRPr="004A4CF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:rsidR="00831EAA" w:rsidRPr="004A4CF9" w:rsidRDefault="002E61D1" w:rsidP="00831EA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9 – Б</w:t>
      </w:r>
      <w:r w:rsidR="00831EAA" w:rsidRPr="004A4CF9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831EAA" w:rsidRPr="004A4CF9" w:rsidRDefault="00831EAA" w:rsidP="00831EA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4CF9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831EAA" w:rsidRPr="004A4CF9" w:rsidRDefault="00831EAA" w:rsidP="00831EA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4A4CF9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4A4CF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831EAA" w:rsidRPr="004A4CF9" w:rsidRDefault="00831EAA" w:rsidP="00831EA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E61D1" w:rsidRPr="006B71B3" w:rsidRDefault="002E61D1" w:rsidP="002E61D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4CF9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4A4CF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4A4CF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4A4CF9">
        <w:rPr>
          <w:rFonts w:ascii="Times New Roman" w:eastAsia="Calibri" w:hAnsi="Times New Roman" w:cs="Times New Roman"/>
          <w:sz w:val="28"/>
          <w:szCs w:val="28"/>
          <w:lang w:val="uk-UA"/>
        </w:rPr>
        <w:t>Туризм як складник національної економіки, його види. Чинники розвитку туризму в регіоні, країні. Туристична інфраструктура.</w:t>
      </w:r>
      <w:r w:rsidRPr="004A4C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A4CF9">
        <w:rPr>
          <w:rFonts w:ascii="Times New Roman" w:eastAsia="Calibri" w:hAnsi="Times New Roman" w:cs="Times New Roman"/>
          <w:sz w:val="28"/>
          <w:szCs w:val="28"/>
          <w:lang w:val="uk-UA"/>
        </w:rPr>
        <w:t>Туризм в Україні. Особливості природних рекреаційних ресурсів. Об’єкти Світової спадщини ЮНЕСКО в Україні. Туристичні райони в Україні.</w:t>
      </w:r>
      <w:r w:rsidRPr="006B71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Повторення те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ми  «Машинобудування»</w:t>
      </w:r>
      <w:r w:rsidRPr="00D235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E61D1" w:rsidRPr="004A4CF9" w:rsidRDefault="002E61D1" w:rsidP="002E61D1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A4CF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4A4CF9">
        <w:rPr>
          <w:rFonts w:ascii="Times New Roman" w:hAnsi="Times New Roman"/>
          <w:sz w:val="28"/>
          <w:szCs w:val="28"/>
          <w:lang w:val="uk-UA" w:eastAsia="uk-UA"/>
        </w:rPr>
        <w:t xml:space="preserve"> сформувати в учнів систему знань про туризм в Україні. Формувати  вміння аналізувати навчальний матеріал</w:t>
      </w:r>
      <w:r w:rsidRPr="004A4CF9">
        <w:rPr>
          <w:rFonts w:ascii="Times New Roman" w:eastAsia="Calibri" w:hAnsi="Times New Roman" w:cs="Times New Roman"/>
          <w:i/>
          <w:sz w:val="28"/>
          <w:szCs w:val="28"/>
          <w:lang w:val="uk-UA"/>
        </w:rPr>
        <w:t>.</w:t>
      </w:r>
      <w:r w:rsidRPr="004A4CF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2E61D1" w:rsidRPr="004A4CF9" w:rsidRDefault="002E61D1" w:rsidP="002E61D1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A4CF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2E61D1" w:rsidRPr="006B71B3" w:rsidRDefault="002E61D1" w:rsidP="002E61D1">
      <w:pPr>
        <w:tabs>
          <w:tab w:val="left" w:pos="5730"/>
        </w:tabs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B71B3">
        <w:rPr>
          <w:rFonts w:ascii="Times New Roman" w:eastAsia="Calibri" w:hAnsi="Times New Roman" w:cs="Times New Roman"/>
          <w:sz w:val="28"/>
          <w:szCs w:val="28"/>
          <w:lang w:val="uk-UA"/>
        </w:rPr>
        <w:t>Точне визначення туризму повинне базуватися на наступних економічних характеристиках:</w:t>
      </w:r>
    </w:p>
    <w:p w:rsidR="002E61D1" w:rsidRPr="001B02A5" w:rsidRDefault="002E61D1" w:rsidP="002E61D1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B02A5">
        <w:rPr>
          <w:rFonts w:ascii="Times New Roman" w:eastAsia="Calibri" w:hAnsi="Times New Roman" w:cs="Times New Roman"/>
          <w:sz w:val="28"/>
          <w:szCs w:val="28"/>
          <w:lang w:val="uk-UA"/>
        </w:rPr>
        <w:t>туризм - це пересування людей по різних туристичних маршрутах;</w:t>
      </w:r>
    </w:p>
    <w:p w:rsidR="002E61D1" w:rsidRPr="001B02A5" w:rsidRDefault="002E61D1" w:rsidP="002E61D1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B02A5">
        <w:rPr>
          <w:rFonts w:ascii="Times New Roman" w:eastAsia="Calibri" w:hAnsi="Times New Roman" w:cs="Times New Roman"/>
          <w:sz w:val="28"/>
          <w:szCs w:val="28"/>
          <w:lang w:val="uk-UA"/>
        </w:rPr>
        <w:t>туризм завжди містить у собі два елементи: подорож у пункт призначення і зупинка там;</w:t>
      </w:r>
    </w:p>
    <w:p w:rsidR="002E61D1" w:rsidRPr="001B02A5" w:rsidRDefault="002E61D1" w:rsidP="002E61D1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B02A5">
        <w:rPr>
          <w:rFonts w:ascii="Times New Roman" w:eastAsia="Calibri" w:hAnsi="Times New Roman" w:cs="Times New Roman"/>
          <w:sz w:val="28"/>
          <w:szCs w:val="28"/>
          <w:lang w:val="uk-UA"/>
        </w:rPr>
        <w:t>подорож означає виїзд із країни (чи регіону), де турист постійно проживає;</w:t>
      </w:r>
    </w:p>
    <w:p w:rsidR="002E61D1" w:rsidRPr="001B02A5" w:rsidRDefault="002E61D1" w:rsidP="002E61D1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B02A5">
        <w:rPr>
          <w:rFonts w:ascii="Times New Roman" w:eastAsia="Calibri" w:hAnsi="Times New Roman" w:cs="Times New Roman"/>
          <w:sz w:val="28"/>
          <w:szCs w:val="28"/>
          <w:lang w:val="uk-UA"/>
        </w:rPr>
        <w:t>туризм – це тимчасове пересування туриста по туристичному маршруті, тобто турист повертається через якийсь час до місця свого постійного проживання;</w:t>
      </w:r>
    </w:p>
    <w:p w:rsidR="002E61D1" w:rsidRPr="001B02A5" w:rsidRDefault="002E61D1" w:rsidP="002E61D1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B02A5">
        <w:rPr>
          <w:rFonts w:ascii="Times New Roman" w:eastAsia="Calibri" w:hAnsi="Times New Roman" w:cs="Times New Roman"/>
          <w:sz w:val="28"/>
          <w:szCs w:val="28"/>
          <w:lang w:val="uk-UA"/>
        </w:rPr>
        <w:t>туризм – це, як правило, подорож, що не включає в себе діяльність по здобуванню прибутку.</w:t>
      </w:r>
    </w:p>
    <w:p w:rsidR="002E61D1" w:rsidRPr="005D0C50" w:rsidRDefault="002E61D1" w:rsidP="002E61D1">
      <w:pPr>
        <w:tabs>
          <w:tab w:val="left" w:pos="573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0C5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Сучасне визначення туризму, прийняте ООН, полягає в тому, що </w:t>
      </w:r>
      <w:r w:rsidRPr="005D0C50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туризм </w:t>
      </w:r>
      <w:r w:rsidRPr="005D0C50">
        <w:rPr>
          <w:rFonts w:ascii="Times New Roman" w:eastAsia="Calibri" w:hAnsi="Times New Roman" w:cs="Times New Roman"/>
          <w:sz w:val="28"/>
          <w:szCs w:val="28"/>
          <w:lang w:val="uk-UA"/>
        </w:rPr>
        <w:t>– це активний відпочинок, що впливає на зміцнення здоров'я, фізичний розвиток людини, пов’язаний з пересуванням за межі постійного місця проживання.</w:t>
      </w:r>
    </w:p>
    <w:p w:rsidR="002E61D1" w:rsidRPr="005D0C50" w:rsidRDefault="002E61D1" w:rsidP="002E61D1">
      <w:pPr>
        <w:tabs>
          <w:tab w:val="left" w:pos="573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0C50">
        <w:rPr>
          <w:rFonts w:ascii="Times New Roman" w:eastAsia="Calibri" w:hAnsi="Times New Roman" w:cs="Times New Roman"/>
          <w:i/>
          <w:sz w:val="28"/>
          <w:szCs w:val="28"/>
          <w:lang w:val="uk-UA"/>
        </w:rPr>
        <w:t>Туризм</w:t>
      </w:r>
      <w:r w:rsidRPr="005D0C5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- різновид рекреації, один із видів активного відпочинку. Він відображає характерну тенденцію сучасності, коли перевага віддається розвиткові динамічного відпочинку, у процесі якого відновлення працездатності поєднується з пізнавальною діяльністю.</w:t>
      </w:r>
    </w:p>
    <w:p w:rsidR="002E61D1" w:rsidRPr="005D0C50" w:rsidRDefault="002E61D1" w:rsidP="002E61D1">
      <w:pPr>
        <w:tabs>
          <w:tab w:val="left" w:pos="573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0C50">
        <w:rPr>
          <w:rFonts w:ascii="Times New Roman" w:eastAsia="Calibri" w:hAnsi="Times New Roman" w:cs="Times New Roman"/>
          <w:i/>
          <w:sz w:val="28"/>
          <w:szCs w:val="28"/>
          <w:lang w:val="uk-UA"/>
        </w:rPr>
        <w:t>З економічного погляду туризм</w:t>
      </w:r>
      <w:r w:rsidRPr="005D0C5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- це особливий вид споживання матеріальних та духовних благ, послуг і товарів, що виокремлюється в самостійну галузь народного господарства.</w:t>
      </w:r>
    </w:p>
    <w:p w:rsidR="002E61D1" w:rsidRPr="005D0C50" w:rsidRDefault="002E61D1" w:rsidP="002E61D1">
      <w:pPr>
        <w:tabs>
          <w:tab w:val="left" w:pos="573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0C50">
        <w:rPr>
          <w:rFonts w:ascii="Times New Roman" w:eastAsia="Calibri" w:hAnsi="Times New Roman" w:cs="Times New Roman"/>
          <w:sz w:val="28"/>
          <w:szCs w:val="28"/>
          <w:lang w:val="uk-UA"/>
        </w:rPr>
        <w:t>У деяких країнах туризм став вагомою статтею доходів держави і належить до найперспективніших галузей національної економіки. В Україні туризм визнано однією з галузей пріоритетного розвитку.</w:t>
      </w:r>
    </w:p>
    <w:p w:rsidR="002E61D1" w:rsidRPr="001B02A5" w:rsidRDefault="002E61D1" w:rsidP="002E61D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B02A5">
        <w:rPr>
          <w:rFonts w:ascii="Times New Roman" w:eastAsia="Calibri" w:hAnsi="Times New Roman" w:cs="Times New Roman"/>
          <w:sz w:val="28"/>
          <w:szCs w:val="28"/>
          <w:lang w:val="uk-UA"/>
        </w:rPr>
        <w:t>Види туризму</w:t>
      </w:r>
    </w:p>
    <w:p w:rsidR="002E61D1" w:rsidRPr="001B02A5" w:rsidRDefault="002E61D1" w:rsidP="002E61D1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B02A5">
        <w:rPr>
          <w:rFonts w:ascii="Times New Roman" w:eastAsia="Calibri" w:hAnsi="Times New Roman" w:cs="Times New Roman"/>
          <w:sz w:val="28"/>
          <w:szCs w:val="28"/>
          <w:lang w:val="uk-UA"/>
        </w:rPr>
        <w:t>Розрізняють два великі класи подорожей:</w:t>
      </w:r>
    </w:p>
    <w:p w:rsidR="002E61D1" w:rsidRPr="00904D76" w:rsidRDefault="002E61D1" w:rsidP="002E61D1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04D7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внутрішні — здійснюють громадяни відповідної країни в її межах;  </w:t>
      </w:r>
    </w:p>
    <w:p w:rsidR="002E61D1" w:rsidRPr="00904D76" w:rsidRDefault="002E61D1" w:rsidP="002E61D1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04D76">
        <w:rPr>
          <w:rFonts w:ascii="Times New Roman" w:eastAsia="Calibri" w:hAnsi="Times New Roman" w:cs="Times New Roman"/>
          <w:sz w:val="28"/>
          <w:szCs w:val="28"/>
          <w:lang w:val="uk-UA"/>
        </w:rPr>
        <w:t>міжнародні — поїздки за кордон.</w:t>
      </w:r>
    </w:p>
    <w:p w:rsidR="002E61D1" w:rsidRPr="00904D76" w:rsidRDefault="002E61D1" w:rsidP="002E61D1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04D76">
        <w:rPr>
          <w:rFonts w:ascii="Times New Roman" w:eastAsia="Calibri" w:hAnsi="Times New Roman" w:cs="Times New Roman"/>
          <w:sz w:val="28"/>
          <w:szCs w:val="28"/>
          <w:lang w:val="uk-UA"/>
        </w:rPr>
        <w:t>За метою поїздки  розрізняють п’ять основних напрямків туризму: рекреаційний, оздоровчий, пізнавальний, науковий, релігійний.</w:t>
      </w:r>
    </w:p>
    <w:p w:rsidR="002E61D1" w:rsidRPr="00FC098D" w:rsidRDefault="002E61D1" w:rsidP="002E61D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C098D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Туристичний бізнес можна справедливо вважати бізнесом ХХІ ст., тому що він є одним з найбільш динамічних і прибуткових серед усіх галузей світового господарства. Про це свідчать доходи від туризму, що складають 8 % світового експорту і 30 % міжнародної торгівлі послугами та щорічне зростання світових туристичних потоків на 4–5 %. Так, за даними Всесвітньої організації туризму (ВОТ) в 1950 р. кількість туристів у всьому світі складала 25 </w:t>
      </w:r>
      <w:proofErr w:type="spellStart"/>
      <w:r w:rsidRPr="00FC098D">
        <w:rPr>
          <w:rFonts w:ascii="Times New Roman" w:eastAsia="Calibri" w:hAnsi="Times New Roman" w:cs="Times New Roman"/>
          <w:sz w:val="28"/>
          <w:szCs w:val="28"/>
          <w:lang w:val="uk-UA"/>
        </w:rPr>
        <w:t>млн</w:t>
      </w:r>
      <w:proofErr w:type="spellEnd"/>
      <w:r w:rsidRPr="00FC09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осіб, а обіг </w:t>
      </w:r>
      <w:proofErr w:type="spellStart"/>
      <w:r w:rsidRPr="00FC098D">
        <w:rPr>
          <w:rFonts w:ascii="Times New Roman" w:eastAsia="Calibri" w:hAnsi="Times New Roman" w:cs="Times New Roman"/>
          <w:sz w:val="28"/>
          <w:szCs w:val="28"/>
          <w:lang w:val="uk-UA"/>
        </w:rPr>
        <w:t>туріндустрії</w:t>
      </w:r>
      <w:proofErr w:type="spellEnd"/>
      <w:r w:rsidRPr="00FC09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— 2,1 </w:t>
      </w:r>
      <w:proofErr w:type="spellStart"/>
      <w:r w:rsidRPr="00FC098D">
        <w:rPr>
          <w:rFonts w:ascii="Times New Roman" w:eastAsia="Calibri" w:hAnsi="Times New Roman" w:cs="Times New Roman"/>
          <w:sz w:val="28"/>
          <w:szCs w:val="28"/>
          <w:lang w:val="uk-UA"/>
        </w:rPr>
        <w:t>млрд</w:t>
      </w:r>
      <w:proofErr w:type="spellEnd"/>
      <w:r w:rsidRPr="00FC09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дол., а в 2020 р. —  прогнозується до 2000 </w:t>
      </w:r>
      <w:proofErr w:type="spellStart"/>
      <w:r w:rsidRPr="00FC098D">
        <w:rPr>
          <w:rFonts w:ascii="Times New Roman" w:eastAsia="Calibri" w:hAnsi="Times New Roman" w:cs="Times New Roman"/>
          <w:sz w:val="28"/>
          <w:szCs w:val="28"/>
          <w:lang w:val="uk-UA"/>
        </w:rPr>
        <w:t>млрд</w:t>
      </w:r>
      <w:proofErr w:type="spellEnd"/>
      <w:r w:rsidRPr="00FC09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дол. У світовій експортній категорії туризм займає четверте місце після палива, хімічної продукції та продуктів харчування, а в </w:t>
      </w:r>
      <w:proofErr w:type="spellStart"/>
      <w:r w:rsidRPr="00FC098D">
        <w:rPr>
          <w:rFonts w:ascii="Times New Roman" w:eastAsia="Calibri" w:hAnsi="Times New Roman" w:cs="Times New Roman"/>
          <w:sz w:val="28"/>
          <w:szCs w:val="28"/>
          <w:lang w:val="uk-UA"/>
        </w:rPr>
        <w:t>большості</w:t>
      </w:r>
      <w:proofErr w:type="spellEnd"/>
      <w:r w:rsidRPr="00FC09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розвинутих країн – перше місце. </w:t>
      </w:r>
    </w:p>
    <w:p w:rsidR="002E61D1" w:rsidRPr="00FC098D" w:rsidRDefault="002E61D1" w:rsidP="002E61D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C098D">
        <w:rPr>
          <w:rFonts w:ascii="Times New Roman" w:eastAsia="Calibri" w:hAnsi="Times New Roman" w:cs="Times New Roman"/>
          <w:sz w:val="28"/>
          <w:szCs w:val="28"/>
          <w:lang w:val="uk-UA"/>
        </w:rPr>
        <w:t>В окремих країнах туризм дає чималі прибутки у загальній економічній діяльності, випереджаючи іноді промисловість та сільське господарство. Навіть у США землі, зайняті під рекреаційний комплекс (хоч і в 10 разів менші за площею, ніж сільськогосподарські), дають утричі більший щорічний прибуток. У деяких країнах внесок від туризму у валовий національний дохід складає 15–35 %.</w:t>
      </w:r>
    </w:p>
    <w:p w:rsidR="002E61D1" w:rsidRPr="00713B68" w:rsidRDefault="002E61D1" w:rsidP="002E61D1">
      <w:pPr>
        <w:tabs>
          <w:tab w:val="left" w:pos="573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13B68">
        <w:rPr>
          <w:rFonts w:ascii="Times New Roman" w:eastAsia="Calibri" w:hAnsi="Times New Roman" w:cs="Times New Roman"/>
          <w:sz w:val="28"/>
          <w:szCs w:val="28"/>
          <w:lang w:val="uk-UA"/>
        </w:rPr>
        <w:t>Розвиток туризму вказує на високу якість і рівень життя населення. Він сприяє налагодженню контактів між людьми в різних країнах світу. Тому туризм розглядають як важливу складову міжнародних відносин.</w:t>
      </w:r>
    </w:p>
    <w:p w:rsidR="002E61D1" w:rsidRPr="004A4CF9" w:rsidRDefault="002E61D1" w:rsidP="002E61D1">
      <w:pPr>
        <w:tabs>
          <w:tab w:val="left" w:pos="573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372F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Туристична інфраструктура </w:t>
      </w:r>
      <w:r w:rsidRPr="004A4CF9">
        <w:rPr>
          <w:rFonts w:ascii="Times New Roman" w:eastAsia="Calibri" w:hAnsi="Times New Roman" w:cs="Times New Roman"/>
          <w:sz w:val="28"/>
          <w:szCs w:val="28"/>
          <w:lang w:val="uk-UA"/>
        </w:rPr>
        <w:t>— сукупність установ і закладів туристичної діяльності (заклади тимчасового перебування, підприємства харчування, транспорту, заклади культури, спорту тощо), у яких забезпечено прийом, обслуговування й перевезення туристів. Вона має соціальну та виробничу складові. Розвиток соціальної інфраструктури має відповідати високим стандартам обслуговування туристів. Найважливішими її елементами є заклади громадського харчування та тимчасового перебування.</w:t>
      </w:r>
    </w:p>
    <w:p w:rsidR="002E61D1" w:rsidRPr="004A4CF9" w:rsidRDefault="002E61D1" w:rsidP="002E61D1">
      <w:pPr>
        <w:tabs>
          <w:tab w:val="left" w:pos="573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4CF9">
        <w:rPr>
          <w:rFonts w:ascii="Times New Roman" w:eastAsia="Calibri" w:hAnsi="Times New Roman" w:cs="Times New Roman"/>
          <w:i/>
          <w:sz w:val="28"/>
          <w:szCs w:val="28"/>
          <w:lang w:val="uk-UA"/>
        </w:rPr>
        <w:t>Система громадського харчування</w:t>
      </w:r>
      <w:r w:rsidRPr="004A4CF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— сукупність ресторанів, барів, кафе, їдалень, пунктів швидкого приготування їжі та самообслуговування. Харчування туристів може бути окремим видом туризму, як-от гастрономічний. Це своєрідний спосіб пізнання культури, традицій народу країни перебування. </w:t>
      </w:r>
    </w:p>
    <w:p w:rsidR="002E61D1" w:rsidRPr="004A4CF9" w:rsidRDefault="002E61D1" w:rsidP="002E61D1">
      <w:pPr>
        <w:tabs>
          <w:tab w:val="left" w:pos="573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4CF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Важливе місце в наданні послуг посідають </w:t>
      </w:r>
      <w:r w:rsidRPr="004A4CF9">
        <w:rPr>
          <w:rFonts w:ascii="Times New Roman" w:eastAsia="Calibri" w:hAnsi="Times New Roman" w:cs="Times New Roman"/>
          <w:i/>
          <w:sz w:val="28"/>
          <w:szCs w:val="28"/>
          <w:lang w:val="uk-UA"/>
        </w:rPr>
        <w:t>заклади тимчасового перебування</w:t>
      </w:r>
      <w:r w:rsidRPr="004A4CF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— належним чином </w:t>
      </w:r>
      <w:proofErr w:type="spellStart"/>
      <w:r w:rsidRPr="004A4CF9">
        <w:rPr>
          <w:rFonts w:ascii="Times New Roman" w:eastAsia="Calibri" w:hAnsi="Times New Roman" w:cs="Times New Roman"/>
          <w:sz w:val="28"/>
          <w:szCs w:val="28"/>
          <w:lang w:val="uk-UA"/>
        </w:rPr>
        <w:t>облаштовані</w:t>
      </w:r>
      <w:proofErr w:type="spellEnd"/>
      <w:r w:rsidRPr="004A4CF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місця для проживання (переважно ночівлі) приїжджих. Їхня комфортність є основою якості обслуговування туристів. Найпоширенішими серед них є готелі, мотелі, туристичні бази. Нині більшість туристів переважно купують туристичні тури за принципом «усе включено» (послуги з переїзду, проживання, харчування, доступу до основних місць відпочинку). Поширення систем бронювання туристичних послуг у мережі Інтернет дозволяє самостійно обирати та складати маршрут своєї майбутньої мандрівки.</w:t>
      </w:r>
    </w:p>
    <w:p w:rsidR="002E61D1" w:rsidRPr="004A4CF9" w:rsidRDefault="002E61D1" w:rsidP="002E61D1">
      <w:pPr>
        <w:tabs>
          <w:tab w:val="left" w:pos="573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4CF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Важливою складовою туризму є </w:t>
      </w:r>
      <w:r w:rsidRPr="004A4CF9">
        <w:rPr>
          <w:rFonts w:ascii="Times New Roman" w:eastAsia="Calibri" w:hAnsi="Times New Roman" w:cs="Times New Roman"/>
          <w:i/>
          <w:sz w:val="28"/>
          <w:szCs w:val="28"/>
          <w:lang w:val="uk-UA"/>
        </w:rPr>
        <w:t>транспортні послуги</w:t>
      </w:r>
      <w:r w:rsidRPr="004A4CF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 доставки туристів до місць відпочинку. Переважно переміщуються у групових поїздках, організованих туроператорами. Для потреб туристів функціонують спеціальні туристичні пасажирські поїзди на залізницях, нерегулярні </w:t>
      </w:r>
      <w:r w:rsidRPr="004A4CF9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туристичні авіарейси в цивільній авіації (чартерні рейси), круїзні морські й річкові пасажирські перевезення, автобусні туристичні тури тощо.</w:t>
      </w:r>
    </w:p>
    <w:p w:rsidR="002E61D1" w:rsidRPr="008372FD" w:rsidRDefault="002E61D1" w:rsidP="002E61D1">
      <w:pPr>
        <w:tabs>
          <w:tab w:val="left" w:pos="5730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372FD">
        <w:rPr>
          <w:rFonts w:ascii="Times New Roman" w:eastAsia="Calibri" w:hAnsi="Times New Roman" w:cs="Times New Roman"/>
          <w:sz w:val="28"/>
          <w:szCs w:val="28"/>
          <w:lang w:val="uk-UA"/>
        </w:rPr>
        <w:t>Чинники розвитку туризму в регіоні, країні. Туристична інфраструктура. Туризм в Україні.</w:t>
      </w:r>
    </w:p>
    <w:p w:rsidR="002E61D1" w:rsidRPr="004A4CF9" w:rsidRDefault="002E61D1" w:rsidP="002E61D1">
      <w:pPr>
        <w:tabs>
          <w:tab w:val="left" w:pos="573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A4C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 Україні є великі рекреаційні ресурси, які мають міжнародне значення. Природний потенціал України складають узбережжя Чорного та Азовського морів, рельєф, водні (понад 70 тис. річок, більш як 3 тис. природних озер і 22 тис. Штучних водоймищ), лісові, рослинні та тваринні ресурси.  Родовища лікувальних грязей, а також мінеральних і радонових вод входять до рекреаційного потенціалу нашої країни, який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4A4C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має не тільки внутрішнє, але й міжнародне значення. В Україні створено 11 національних природних парків, 15 державних заповідників, заказники, дендропарки, пам'ятники садово-паркового мистецтва, які належать до природоохоронних територій.</w:t>
      </w:r>
    </w:p>
    <w:p w:rsidR="002E61D1" w:rsidRPr="00410D08" w:rsidRDefault="002E61D1" w:rsidP="002E61D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Повторення те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ми  «Машинобудування»</w:t>
      </w:r>
      <w:r w:rsidRPr="00D235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§ 28</w:t>
      </w:r>
      <w:r w:rsidRPr="00D235E4">
        <w:rPr>
          <w:rFonts w:ascii="Times New Roman" w:hAnsi="Times New Roman" w:cs="Times New Roman"/>
          <w:sz w:val="28"/>
          <w:szCs w:val="28"/>
          <w:lang w:val="uk-UA"/>
        </w:rPr>
        <w:t>, усно опрацювати питання 1-4 ст</w:t>
      </w:r>
      <w:r>
        <w:rPr>
          <w:rFonts w:ascii="Times New Roman" w:hAnsi="Times New Roman" w:cs="Times New Roman"/>
          <w:sz w:val="28"/>
          <w:szCs w:val="28"/>
          <w:lang w:val="uk-UA"/>
        </w:rPr>
        <w:t>р.146</w:t>
      </w:r>
      <w:r w:rsidRPr="00D235E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E61D1" w:rsidRPr="004A4CF9" w:rsidRDefault="002E61D1" w:rsidP="002E61D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A4CF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2E61D1" w:rsidRPr="006B71B3" w:rsidRDefault="002E61D1" w:rsidP="002E61D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4CF9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39, 40  підручника.</w:t>
      </w:r>
      <w:r w:rsidRPr="00410D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Повторення те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ми  «Машинобудування»</w:t>
      </w:r>
      <w:r w:rsidRPr="00D235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E61D1" w:rsidRPr="00410D08" w:rsidRDefault="002E61D1" w:rsidP="002E61D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§ 28</w:t>
      </w:r>
      <w:r w:rsidRPr="00D235E4">
        <w:rPr>
          <w:rFonts w:ascii="Times New Roman" w:hAnsi="Times New Roman" w:cs="Times New Roman"/>
          <w:sz w:val="28"/>
          <w:szCs w:val="28"/>
          <w:lang w:val="uk-UA"/>
        </w:rPr>
        <w:t>, усно опрацювати питання 1-4 ст</w:t>
      </w:r>
      <w:r>
        <w:rPr>
          <w:rFonts w:ascii="Times New Roman" w:hAnsi="Times New Roman" w:cs="Times New Roman"/>
          <w:sz w:val="28"/>
          <w:szCs w:val="28"/>
          <w:lang w:val="uk-UA"/>
        </w:rPr>
        <w:t>р.146</w:t>
      </w:r>
      <w:r w:rsidRPr="00D235E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E61D1" w:rsidRPr="004A4CF9" w:rsidRDefault="002E61D1" w:rsidP="002E61D1">
      <w:pPr>
        <w:spacing w:after="0" w:line="240" w:lineRule="auto"/>
        <w:jc w:val="both"/>
        <w:rPr>
          <w:sz w:val="28"/>
          <w:szCs w:val="28"/>
          <w:lang w:val="uk-UA"/>
        </w:rPr>
      </w:pPr>
      <w:r w:rsidRPr="004A4CF9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4A4C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" w:history="1">
        <w:r w:rsidRPr="00CB04D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https://www.youtube.com/watch?v=djIJJcxtX9o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E61D1" w:rsidRPr="004A4CF9" w:rsidRDefault="002E61D1" w:rsidP="002E61D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E61D1" w:rsidRPr="004A4CF9" w:rsidRDefault="002E61D1" w:rsidP="002E61D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E61D1" w:rsidRPr="004A4CF9" w:rsidRDefault="002E61D1" w:rsidP="002E61D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E61D1" w:rsidRPr="004A4CF9" w:rsidRDefault="002E61D1" w:rsidP="002E61D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E61D1" w:rsidRPr="004A4CF9" w:rsidRDefault="002E61D1" w:rsidP="002E61D1">
      <w:pPr>
        <w:spacing w:after="0" w:line="240" w:lineRule="auto"/>
        <w:rPr>
          <w:sz w:val="28"/>
          <w:szCs w:val="28"/>
          <w:lang w:val="uk-UA"/>
        </w:rPr>
      </w:pPr>
    </w:p>
    <w:p w:rsidR="002E61D1" w:rsidRPr="004A4CF9" w:rsidRDefault="002E61D1" w:rsidP="002E61D1">
      <w:pPr>
        <w:spacing w:after="0" w:line="240" w:lineRule="auto"/>
        <w:rPr>
          <w:sz w:val="28"/>
          <w:szCs w:val="28"/>
          <w:lang w:val="uk-UA"/>
        </w:rPr>
      </w:pPr>
    </w:p>
    <w:p w:rsidR="009E4D3B" w:rsidRPr="00831EAA" w:rsidRDefault="002E61D1">
      <w:pPr>
        <w:rPr>
          <w:lang w:val="uk-UA"/>
        </w:rPr>
      </w:pPr>
    </w:p>
    <w:sectPr w:rsidR="009E4D3B" w:rsidRPr="00831E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2607E"/>
    <w:multiLevelType w:val="hybridMultilevel"/>
    <w:tmpl w:val="09C07A2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1C97815"/>
    <w:multiLevelType w:val="hybridMultilevel"/>
    <w:tmpl w:val="0A7215BA"/>
    <w:lvl w:ilvl="0" w:tplc="04220009">
      <w:start w:val="1"/>
      <w:numFmt w:val="bullet"/>
      <w:lvlText w:val=""/>
      <w:lvlJc w:val="left"/>
      <w:pPr>
        <w:ind w:left="11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>
    <w:nsid w:val="1AFB4A67"/>
    <w:multiLevelType w:val="hybridMultilevel"/>
    <w:tmpl w:val="06BEF658"/>
    <w:lvl w:ilvl="0" w:tplc="E762325A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047"/>
    <w:rsid w:val="002E61D1"/>
    <w:rsid w:val="00395BDF"/>
    <w:rsid w:val="007050BE"/>
    <w:rsid w:val="00831EAA"/>
    <w:rsid w:val="00911B96"/>
    <w:rsid w:val="00AB6B6D"/>
    <w:rsid w:val="00AF1047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E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1EA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E61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E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1EA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E6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jIJJcxtX9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5</cp:revision>
  <dcterms:created xsi:type="dcterms:W3CDTF">2022-04-29T09:56:00Z</dcterms:created>
  <dcterms:modified xsi:type="dcterms:W3CDTF">2023-04-14T07:18:00Z</dcterms:modified>
</cp:coreProperties>
</file>