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М. Гоголь. " Ревізор". Специфіка художнього конфлікту й жанру п'єси.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зрозуміти специфіку художнього конфлікту й жанру п'єси " Ревізор"; розвивати пізнавальні інтереси учнів; критичне мислення; виховувати негативне ставлення до пристосування, хабарництва, моральних вад.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Перегляньте презентацію.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https://docs.google.com/presentation/d/1Virl8A87vt5d2N1_6dy8w1N-QUaSOHJ9/edit?usp=drivesdk&amp;ouid=106338007600503290327&amp;rtpof=true&amp;sd=true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Пригадайте!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Що таке комедія?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Що таке конфлікт?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У літературознавстві розрізняють три основні типи комедії: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а) комедія становищ, у якій сміх викликають кумедні ситуації, весь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комічний ефект тримається на інтризі;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б) комедія моралі, в основі якої - висміювання і яскраве зображення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суспільних явищ;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в) комедія характерів, у якій джерелом смішного є характери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конкретних персонажів.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Поміркуйте!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Які ознаки комедії має п’єса «Ревізор»?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До якого типу ви віднесли б гоголівського «Ревізора»?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За допомогою яких прийомів драматурги досягають комічного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ефекту, роблять свої п’єси смішними?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Знайдіть у тексті твору приклади використання різних прийомів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комічного(гумору,іронії, сатири).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Визначте сутність і специфіку головного конфлікту комедії «Ревізор».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У цій комедії два конфлікти — зовнішній і внутрішній. Зовнішній конфлікт—це протистояння міських чиновників і так званого ревізора. Городничий і чиновники борються з примарою, яку вони самі створили у своїй уяві.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Внутрішній конфлікт п’єси полягає в глибокій суперечності між тим,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як чиновники виконують службові обов’язки, і тим, як вони повинні це робити.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- Поміркуйте, чому виник зовнішній конфлікт твору.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 Чому міська верхівка прийняла брехуна Хлестакова за ревізора?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 Хто є учасниками зовнішнього і внутрішнього конфліктів?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Схарактеризуйте композицію комедії «Ревізор». Чим вона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відрізняється від побудови інших відомих вам п’єс?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 Як ви вважаєте, для чого автор включив зауваження для акторів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до композиції комедії?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Чи погоджуєтесь ви з думкою, що у комедії  дві розв’язки 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7.Визначте жанрову своєрідність п’‎єси М.В. Гоголя «Ревізор» та новаторство драматурга у розробці комедійного сюжету.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(Гоголь цілком відмовився від дотримання принципів класицистичної комедії.  Сценічні поштовхи, що рухають дію, Гоголь знаходить не в зовнішніх подіях (головний прийом світової драматургії), а в несподіванках, що виявляють себе у самих характерах, у багатогранності людської натури. З цим пов’‎язана реалістичність мотивації вчинків персонажів і подій.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Перегляньте презентацію.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https://docs.google.com/presentation/d/1Vn_8SQeTbUeSFSWG6cX1uPAoOPHvDFdQ/edit?usp=drivesdk&amp;ouid=106338007600503290327&amp;rtpof=true&amp;sd=true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Повторіть вивчений матеріал ( ст. 34-37). Перевірте себе. Ст. 37.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Знати зміст повісті " Шинель"( ст. 216-227). Повторити. Ф. Шиллер. Ода " До радості" ст. 37-38. Закінчить речення ( письмово).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Сон про щурів приснився ... 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Хабарі цуценятами- хортами брав ...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Його вважали людиною вільнодумною, що прочитала 5 чи 6 книг ...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Принцип ставлення героя до своїх посадових обов'язків розкритий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у   прізвищі ... 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Таємницю " ревізора" Хлестакова розкрив ...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У всьому, що сталося, звинувачують ... 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 Продовжте слова Городничого: " Чого смієтеся?" ...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8. Легковажна, порожня людина, що відрізняється нестримним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вихвалянням і брехнею - ...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9. П'єса закінчується ... 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10.Грошова винагорода за певні привілеї, які здобувають нечесним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шляхом- це ... 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11. Засіб комічного, який переважно використовує Гоголь у п'єсі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" Ревізор" ... 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12. Тема п'єси " Ревізор" ...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