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04.10.2022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05948" w:rsidRDefault="0010594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05948" w:rsidRDefault="00105948" w:rsidP="001059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948">
        <w:rPr>
          <w:rFonts w:ascii="Times New Roman" w:hAnsi="Times New Roman" w:cs="Times New Roman"/>
          <w:b/>
          <w:sz w:val="28"/>
          <w:szCs w:val="28"/>
          <w:lang w:val="uk-UA"/>
        </w:rPr>
        <w:t>Тема: Правопорушення.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10594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05948">
        <w:rPr>
          <w:rFonts w:ascii="Times New Roman" w:hAnsi="Times New Roman" w:cs="Times New Roman"/>
          <w:sz w:val="28"/>
          <w:szCs w:val="28"/>
          <w:lang w:val="uk-UA"/>
        </w:rPr>
        <w:t>озкрити поняття «правопорушення», познайомити із видами правопору</w:t>
      </w:r>
      <w:r w:rsidRPr="00105948">
        <w:rPr>
          <w:rFonts w:ascii="Times New Roman" w:hAnsi="Times New Roman" w:cs="Times New Roman"/>
          <w:sz w:val="28"/>
          <w:szCs w:val="28"/>
          <w:lang w:val="uk-UA"/>
        </w:rPr>
        <w:t xml:space="preserve">шень і причинами правопорушень; </w:t>
      </w:r>
      <w:r w:rsidRPr="00105948">
        <w:rPr>
          <w:rFonts w:ascii="Times New Roman" w:hAnsi="Times New Roman" w:cs="Times New Roman"/>
          <w:sz w:val="28"/>
          <w:szCs w:val="28"/>
          <w:lang w:val="uk-UA"/>
        </w:rPr>
        <w:t>формувати вміння визначати чи є певні події правопорушенням і до якого виду правопорушень вони відносяться , аналізувати події суспільного життя з точки зору права;</w:t>
      </w:r>
      <w:r w:rsidRPr="001059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948">
        <w:rPr>
          <w:rFonts w:ascii="Times New Roman" w:hAnsi="Times New Roman" w:cs="Times New Roman"/>
          <w:sz w:val="28"/>
          <w:szCs w:val="28"/>
          <w:lang w:val="uk-UA"/>
        </w:rPr>
        <w:t>виховувати правову свідомість учнів.</w:t>
      </w:r>
    </w:p>
    <w:p w:rsidR="00105948" w:rsidRPr="00105948" w:rsidRDefault="00105948" w:rsidP="00397BA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948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97B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7" w:history="1">
        <w:r w:rsidR="00397BAA"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https://youtu.be/vwn34W4GqRE</w:t>
        </w:r>
      </w:hyperlink>
      <w:r w:rsidR="00397B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05948" w:rsidRDefault="00105948" w:rsidP="0010594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94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люди добровільно, без примусу підкоряються закону. Однак поведінка учасників правовідносин не завжди є правомірною, адже люди іноді порошують установлені норми. Отже,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протиправна поведінка є правопорушенням.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Проте це надто узагальнене тлумачення. Щоб сформулювати більш точне визначення, необхідно визначити </w:t>
      </w:r>
      <w:r w:rsidRPr="00F62E1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основні ознаки правопорушення: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>1.Це акт поведінки людей, активна дія або бездіяльніст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 (наприклад,              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ненадання допомоги, невиконання умов договору тощо).              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Це діяння, заборонене саме норм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ами права. Поведінка, що не відповідає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іншим соціальним нормам (моральним, корпоративним або звичаєвим).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3.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Це діяння, що заподіює шкоду охоронюваним право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суспільним                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відносинам, порушує суб'єктивні права їх </w:t>
      </w:r>
      <w:r>
        <w:rPr>
          <w:rFonts w:ascii="Times New Roman" w:hAnsi="Times New Roman" w:cs="Times New Roman"/>
          <w:sz w:val="28"/>
          <w:szCs w:val="28"/>
          <w:lang w:val="uk-UA"/>
        </w:rPr>
        <w:t>учасників. Тобто це діяння  с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успільно небезпечне. 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>4. Це винне діяння. Особа повинна у</w:t>
      </w:r>
      <w:r>
        <w:rPr>
          <w:rFonts w:ascii="Times New Roman" w:hAnsi="Times New Roman" w:cs="Times New Roman"/>
          <w:sz w:val="28"/>
          <w:szCs w:val="28"/>
          <w:lang w:val="uk-UA"/>
        </w:rPr>
        <w:t>свідомлювати, що вона діє проти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правно.   Без цієї ознаки (через малолітство, психічну хворобу або іншої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бставини) діяння не матиме ознак правопорушення.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>5. Це діяння особи, здатної нести юридичну відповідальність (деліктоздатної особи). Наприклад, для того щоб нести відповідальність за вчинений злочин, особа повинна до</w:t>
      </w:r>
      <w:r>
        <w:rPr>
          <w:rFonts w:ascii="Times New Roman" w:hAnsi="Times New Roman" w:cs="Times New Roman"/>
          <w:sz w:val="28"/>
          <w:szCs w:val="28"/>
          <w:lang w:val="uk-UA"/>
        </w:rPr>
        <w:t>сягти певного віку та бути осуд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ною.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>6. За здійснення правопорушення особа зобов'язана нести юридичну   відповідальність — терпіти визна</w:t>
      </w:r>
      <w:r>
        <w:rPr>
          <w:rFonts w:ascii="Times New Roman" w:hAnsi="Times New Roman" w:cs="Times New Roman"/>
          <w:sz w:val="28"/>
          <w:szCs w:val="28"/>
          <w:lang w:val="uk-UA"/>
        </w:rPr>
        <w:t>чені правом несприятливі наслід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ки особистого чи майнового характеру.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</w:t>
      </w:r>
      <w:r w:rsidRPr="00F62E1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равопорушення — це суспіл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ьно небезпечна протиправна пове</w:t>
      </w:r>
      <w:r w:rsidRPr="00F62E1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дінка винної особи, що тягне за собою юридичну відповідальність.</w:t>
      </w:r>
    </w:p>
    <w:p w:rsidR="00397BAA" w:rsidRDefault="00F62E1F" w:rsidP="00F62E1F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</w:p>
    <w:p w:rsidR="00397BAA" w:rsidRDefault="00397BAA" w:rsidP="00F62E1F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3810</wp:posOffset>
            </wp:positionV>
            <wp:extent cx="7267575" cy="3342640"/>
            <wp:effectExtent l="0" t="0" r="9525" b="0"/>
            <wp:wrapTight wrapText="bothSides">
              <wp:wrapPolygon edited="0">
                <wp:start x="0" y="0"/>
                <wp:lineTo x="0" y="21419"/>
                <wp:lineTo x="21572" y="21419"/>
                <wp:lineTo x="21572" y="0"/>
                <wp:lineTo x="0" y="0"/>
              </wp:wrapPolygon>
            </wp:wrapTight>
            <wp:docPr id="1" name="Рисунок 1" descr="Презентація &quot;Поняття правопорушення, його ознаки та вид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Поняття правопорушення, його ознаки та види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>Правопорушення поділяють на види залежно від ступеня їх суспільної небезпеки. За цим критерієм розрізняються злочини і проступки.</w:t>
      </w:r>
    </w:p>
    <w:p w:rsid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Злочин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— винне протиправне діяння, що порушує норми кримінального права і завдає шкоду найбі</w:t>
      </w:r>
      <w:r>
        <w:rPr>
          <w:rFonts w:ascii="Times New Roman" w:hAnsi="Times New Roman" w:cs="Times New Roman"/>
          <w:sz w:val="28"/>
          <w:szCs w:val="28"/>
          <w:lang w:val="uk-UA"/>
        </w:rPr>
        <w:t>льш важливим суспільним відноси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нам.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Злочини — найтяжчий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 правопорушень, тому їх учи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нення тягне застосування заходів кримінального покарання. Оскільки норми кримінального права охороняють найбільш важливі суспільні відносини, вони виділені в спеціальну галузь права. Злочинами є, наприклад, грабіж, шахрайство, умисне вбивство.</w:t>
      </w:r>
    </w:p>
    <w:p w:rsid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Проступки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— усі інші правопорушення, не визнані злочинами.  Вони характеризуються меншим ступенем суспільної небезпечності. Проступками є перехід вулиці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неналежному місці, пошко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дження таксофонів, нецензурна л</w:t>
      </w:r>
      <w:r>
        <w:rPr>
          <w:rFonts w:ascii="Times New Roman" w:hAnsi="Times New Roman" w:cs="Times New Roman"/>
          <w:sz w:val="28"/>
          <w:szCs w:val="28"/>
          <w:lang w:val="uk-UA"/>
        </w:rPr>
        <w:t>айка у громадських місцях тощо.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 правопорушення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                                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 Для того щоб розібратися, чи вчинила особа певне протиправне діяння, чи ні, потрібно керуватися таким поняттям,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склад правопорушення: об'єкт, об'єктивна сторона, суб'єкт та суб'єктивна сторона. Якщо будь-який з елементів відсутній, немає і самого правопорушення.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>Об'єкт правопорушення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це суспільні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відносини, яким завдається шко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да. Об'єктом правопорушення не є викрадені речі, заборговані гроші чи підроблені документи. Ним завжди виступає порушене суб'єктивне право: право власника на володіння майном, право кредитора чи продавця на одержання грошей, право держави на здійснення державного управління тощо.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Об'єктивну сторону правопоруше</w:t>
      </w:r>
      <w:r>
        <w:rPr>
          <w:rFonts w:ascii="Times New Roman" w:hAnsi="Times New Roman" w:cs="Times New Roman"/>
          <w:sz w:val="28"/>
          <w:szCs w:val="28"/>
          <w:lang w:val="uk-UA"/>
        </w:rPr>
        <w:t>ння складають ті елементи проти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правної поведінки, що характеризують її зовнішній прояв. Обов'язковими ознаками об'єктивної сторони правопорушення є саме ді</w:t>
      </w:r>
      <w:r>
        <w:rPr>
          <w:rFonts w:ascii="Times New Roman" w:hAnsi="Times New Roman" w:cs="Times New Roman"/>
          <w:sz w:val="28"/>
          <w:szCs w:val="28"/>
          <w:lang w:val="uk-UA"/>
        </w:rPr>
        <w:t>яння, його шкід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ливі наслідки та причинний зв'язок між діянням і наслідками.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Протиправне діяння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— це акт поведінки людини, виражений в активній дії чи пасивній бездіяльності.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Шкідливі наслідки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це шкода, що заподіюється цим діянням. Причинний зв'язок між протиправним д</w:t>
      </w:r>
      <w:r>
        <w:rPr>
          <w:rFonts w:ascii="Times New Roman" w:hAnsi="Times New Roman" w:cs="Times New Roman"/>
          <w:sz w:val="28"/>
          <w:szCs w:val="28"/>
          <w:lang w:val="uk-UA"/>
        </w:rPr>
        <w:t>іянням і його шкідливими наслід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ками  — це такий зв'язок між явищами, через який одне з них (причина) є необхідною умовою виникнення іншого (наслідку). Основна властивість причинног</w:t>
      </w:r>
      <w:r>
        <w:rPr>
          <w:rFonts w:ascii="Times New Roman" w:hAnsi="Times New Roman" w:cs="Times New Roman"/>
          <w:sz w:val="28"/>
          <w:szCs w:val="28"/>
          <w:lang w:val="uk-UA"/>
        </w:rPr>
        <w:t>о зв'язку — необхідність настан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ня конкретних наслідків саме в результаті відповідного діяння, адже можливі ситуації, коли є і протиправне діяння, і шкідливі наслідки, однак причинного зв'язку між ними немає.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Суб'єкт правопорушення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це особа, яка його вчинила. Таким суб'єктом може бути тільки психічно здор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ова людина, яка досягла встанов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леного віку притягнення до відповідальності.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Суб'єктивна сторона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правопоруш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ення розкриває психічне ставлен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ня суб'єкта до вчиненого діяння та йог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о наслідків, указує на спрямова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ність волі правопорушника. Ознаками суб'єктивної сторони є вина, мотив і мета.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>Вина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основна ознака суб'єктивної сторони правопорушення. Під нею розуміють психічне ставлення суб'єкта до власного діяння і його наслідків. За відсутності вин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и, тобто без усвідомлення проти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правного характеру своєї поведінки та її наслідків, не буде і правопорушення. </w:t>
      </w:r>
    </w:p>
    <w:p w:rsidR="00F62E1F" w:rsidRPr="00397BAA" w:rsidRDefault="00F62E1F" w:rsidP="00F62E1F">
      <w:pPr>
        <w:ind w:left="-105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Розрізняють умисну і необережну вину.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За умисної вини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особа усвідомлює протиправний характер свого діяння, передбачає його шкідливі наслідки і бажає або свідомо допускає їх настання. (Наприклад, убивство з помсти, таємне заволодіння чужим майном.)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Необережність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характеризується тим, що особа передбачає можливі шкідливі наслідки свого діяння, але легковажно розраховує, що зможе їм запобігти, або не передбачає такі наслідки, хоча за обставинами справи повинна б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ула й могла їх передбачати. (На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приклад, через недбале поводження мисливця із зарядженою рушницею стався постріл, унас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лідок чого випадково завдано ті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лесних ушкоджень сторонній особі.)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Практичний зміст полягає насамп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еред у розрізненні умислу та не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обережності. Особа підлягає більш сув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орому покаранню за умисні право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порушення.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Мотив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— це внутрішні спонукання, як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ими суб'єкт керувався при здійс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ненні правопорушення.</w:t>
      </w:r>
    </w:p>
    <w:p w:rsid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— це результат, до якого він прагнув. Мета і мотив також можуть впливати на кваліфікацію правопорушення.</w:t>
      </w:r>
    </w:p>
    <w:p w:rsidR="00397BAA" w:rsidRPr="00F62E1F" w:rsidRDefault="00397BAA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762028" cy="3656965"/>
            <wp:effectExtent l="0" t="0" r="1270" b="635"/>
            <wp:docPr id="2" name="Рисунок 2" descr="Правопорушення та відповідальні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вопорушення та відповідальніс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238" cy="368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48" w:rsidRPr="00397BAA" w:rsidRDefault="00105948" w:rsidP="0010594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94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 прочитати пар.6, письмово виконати завдання №1, №3 на стор. 46-47.</w:t>
      </w: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Pr="00397BAA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освітню платформу Human,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bookmarkStart w:id="0" w:name="_GoBack"/>
      <w:bookmarkEnd w:id="0"/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10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sectPr w:rsidR="00397BAA" w:rsidRPr="0039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C7D" w:rsidRDefault="003E2C7D">
      <w:pPr>
        <w:spacing w:line="240" w:lineRule="auto"/>
      </w:pPr>
      <w:r>
        <w:separator/>
      </w:r>
    </w:p>
  </w:endnote>
  <w:endnote w:type="continuationSeparator" w:id="0">
    <w:p w:rsidR="003E2C7D" w:rsidRDefault="003E2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C7D" w:rsidRDefault="003E2C7D">
      <w:pPr>
        <w:spacing w:after="0"/>
      </w:pPr>
      <w:r>
        <w:separator/>
      </w:r>
    </w:p>
  </w:footnote>
  <w:footnote w:type="continuationSeparator" w:id="0">
    <w:p w:rsidR="003E2C7D" w:rsidRDefault="003E2C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0E7B1F"/>
    <w:rsid w:val="00104989"/>
    <w:rsid w:val="001050FC"/>
    <w:rsid w:val="00105948"/>
    <w:rsid w:val="00131984"/>
    <w:rsid w:val="001E1D44"/>
    <w:rsid w:val="001E6986"/>
    <w:rsid w:val="002E77D1"/>
    <w:rsid w:val="00344DBD"/>
    <w:rsid w:val="003624A4"/>
    <w:rsid w:val="00382518"/>
    <w:rsid w:val="00397BAA"/>
    <w:rsid w:val="003E2C7D"/>
    <w:rsid w:val="003F3BBB"/>
    <w:rsid w:val="00457260"/>
    <w:rsid w:val="00473809"/>
    <w:rsid w:val="004A6D04"/>
    <w:rsid w:val="00525C67"/>
    <w:rsid w:val="00540B94"/>
    <w:rsid w:val="00555462"/>
    <w:rsid w:val="00647A1A"/>
    <w:rsid w:val="0072640D"/>
    <w:rsid w:val="00733E2A"/>
    <w:rsid w:val="007A2725"/>
    <w:rsid w:val="00866F84"/>
    <w:rsid w:val="008A64AD"/>
    <w:rsid w:val="0090427E"/>
    <w:rsid w:val="009060A7"/>
    <w:rsid w:val="00942272"/>
    <w:rsid w:val="00A10AE6"/>
    <w:rsid w:val="00A64649"/>
    <w:rsid w:val="00AE415A"/>
    <w:rsid w:val="00AF0D8C"/>
    <w:rsid w:val="00B15070"/>
    <w:rsid w:val="00B32728"/>
    <w:rsid w:val="00B7320C"/>
    <w:rsid w:val="00B83EE0"/>
    <w:rsid w:val="00C629A2"/>
    <w:rsid w:val="00CB486F"/>
    <w:rsid w:val="00CC586E"/>
    <w:rsid w:val="00D50DB6"/>
    <w:rsid w:val="00DE3F34"/>
    <w:rsid w:val="00E5192D"/>
    <w:rsid w:val="00EA6BF1"/>
    <w:rsid w:val="00F32A85"/>
    <w:rsid w:val="00F400DC"/>
    <w:rsid w:val="00F62E1F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vwn34W4Gq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51</cp:revision>
  <dcterms:created xsi:type="dcterms:W3CDTF">2022-01-24T16:29:00Z</dcterms:created>
  <dcterms:modified xsi:type="dcterms:W3CDTF">2022-10-03T17:49:00Z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