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99" w:rsidRDefault="00485E99" w:rsidP="00485E99">
      <w:pPr>
        <w:spacing w:after="0" w:line="240" w:lineRule="auto"/>
        <w:ind w:right="-1" w:firstLine="567"/>
        <w:jc w:val="center"/>
        <w:rPr>
          <w:rFonts w:asciiTheme="majorBidi" w:hAnsiTheme="majorBidi" w:cstheme="majorBidi"/>
          <w:b/>
          <w:sz w:val="24"/>
          <w:lang w:val="uk-UA"/>
        </w:rPr>
      </w:pPr>
      <w:r>
        <w:rPr>
          <w:rFonts w:asciiTheme="majorBidi" w:hAnsiTheme="majorBidi" w:cstheme="majorBidi"/>
          <w:b/>
          <w:sz w:val="24"/>
          <w:lang w:val="uk-UA"/>
        </w:rPr>
        <w:t xml:space="preserve">02.02.2023 </w:t>
      </w:r>
    </w:p>
    <w:p w:rsidR="00485E99" w:rsidRDefault="00485E99" w:rsidP="00485E99">
      <w:pPr>
        <w:spacing w:after="0" w:line="240" w:lineRule="auto"/>
        <w:ind w:right="-1" w:firstLine="567"/>
        <w:jc w:val="center"/>
        <w:rPr>
          <w:rFonts w:asciiTheme="majorBidi" w:hAnsiTheme="majorBidi" w:cstheme="majorBidi"/>
          <w:b/>
          <w:sz w:val="24"/>
        </w:rPr>
      </w:pPr>
      <w:proofErr w:type="spellStart"/>
      <w:r>
        <w:rPr>
          <w:rFonts w:asciiTheme="majorBidi" w:hAnsiTheme="majorBidi" w:cstheme="majorBidi"/>
          <w:b/>
          <w:sz w:val="24"/>
        </w:rPr>
        <w:t>Українська</w:t>
      </w:r>
      <w:proofErr w:type="spellEnd"/>
      <w:r>
        <w:rPr>
          <w:rFonts w:asciiTheme="majorBidi" w:hAnsiTheme="majorBidi" w:cstheme="majorBidi"/>
          <w:b/>
          <w:sz w:val="24"/>
          <w:lang w:val="uk-UA"/>
        </w:rPr>
        <w:t xml:space="preserve">    л</w:t>
      </w:r>
      <w:proofErr w:type="spellStart"/>
      <w:r>
        <w:rPr>
          <w:rFonts w:asciiTheme="majorBidi" w:hAnsiTheme="majorBidi" w:cstheme="majorBidi"/>
          <w:b/>
          <w:sz w:val="24"/>
        </w:rPr>
        <w:t>ітература</w:t>
      </w:r>
      <w:proofErr w:type="spellEnd"/>
      <w:r>
        <w:rPr>
          <w:rFonts w:asciiTheme="majorBidi" w:hAnsiTheme="majorBidi" w:cstheme="majorBidi"/>
          <w:b/>
          <w:sz w:val="24"/>
        </w:rPr>
        <w:t xml:space="preserve">                                    9 </w:t>
      </w:r>
      <w:proofErr w:type="spellStart"/>
      <w:r>
        <w:rPr>
          <w:rFonts w:asciiTheme="majorBidi" w:hAnsiTheme="majorBidi" w:cstheme="majorBidi"/>
          <w:b/>
          <w:sz w:val="24"/>
        </w:rPr>
        <w:t>клас</w:t>
      </w:r>
      <w:proofErr w:type="spellEnd"/>
    </w:p>
    <w:p w:rsidR="00485E99" w:rsidRPr="009650CF" w:rsidRDefault="00485E99" w:rsidP="00485E99">
      <w:pPr>
        <w:spacing w:after="0" w:line="240" w:lineRule="auto"/>
        <w:ind w:right="-1" w:firstLine="567"/>
        <w:jc w:val="center"/>
        <w:rPr>
          <w:rFonts w:asciiTheme="majorBidi" w:hAnsiTheme="majorBidi" w:cstheme="majorBidi"/>
          <w:b/>
          <w:bCs/>
          <w:sz w:val="24"/>
          <w:lang w:val="uk-UA"/>
        </w:rPr>
      </w:pPr>
      <w:proofErr w:type="spellStart"/>
      <w:r>
        <w:rPr>
          <w:rFonts w:asciiTheme="majorBidi" w:hAnsiTheme="majorBidi" w:cstheme="majorBidi"/>
          <w:b/>
          <w:sz w:val="24"/>
          <w:lang w:val="uk-UA"/>
        </w:rPr>
        <w:t>Стрембицька</w:t>
      </w:r>
      <w:proofErr w:type="spellEnd"/>
      <w:r>
        <w:rPr>
          <w:rFonts w:asciiTheme="majorBidi" w:hAnsiTheme="majorBidi" w:cstheme="majorBidi"/>
          <w:b/>
          <w:sz w:val="24"/>
          <w:lang w:val="uk-UA"/>
        </w:rPr>
        <w:t xml:space="preserve"> Л.А.</w:t>
      </w:r>
    </w:p>
    <w:p w:rsidR="00485E99" w:rsidRDefault="00485E99" w:rsidP="00485E99">
      <w:pPr>
        <w:autoSpaceDE w:val="0"/>
        <w:autoSpaceDN w:val="0"/>
        <w:adjustRightInd w:val="0"/>
        <w:spacing w:after="0" w:line="240" w:lineRule="auto"/>
        <w:ind w:firstLine="567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Тема: 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Колізія морального і національно-культурного вибору в образах синів Тараса Бульби. Вплив творчості М. Гоголя на розвиток українського письменства</w:t>
      </w:r>
    </w:p>
    <w:p w:rsidR="00485E99" w:rsidRDefault="00485E99" w:rsidP="00485E9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Мета (формувати компетентності): 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uk-UA"/>
        </w:rPr>
        <w:t>предметні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: 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уміння характеризувати образи синів Тараса Бульби (Остапа й Андрія), розкривати силу ха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 xml:space="preserve">рактеру Остапа й причини трагедії Андрія; виразного читання, усного зв’язного мовлення, усного словесного малювання; 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uk-UA"/>
        </w:rPr>
        <w:t>ключові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: розви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 xml:space="preserve">ток навичок порівняльної характеристики персонажів; 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uk-UA"/>
        </w:rPr>
        <w:t>інформаційну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: 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уміння працювати з текстом, знаходити потрібну інформацію; 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uk-UA"/>
        </w:rPr>
        <w:t>грома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  <w:lang w:val="uk-UA"/>
        </w:rPr>
        <w:softHyphen/>
        <w:t>дянську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: 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почуття гордості за волелюбний український народ, повагу до історичної спадщини країни; формування громадянської позиції школярів.</w:t>
      </w:r>
    </w:p>
    <w:p w:rsidR="00485E99" w:rsidRDefault="00485E99" w:rsidP="00485E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Яка, на вашу думку, центральна проблема повісті «Тарас Бульба»? (Проблема зради батьківщини і віри) </w:t>
      </w:r>
    </w:p>
    <w:p w:rsidR="00485E99" w:rsidRDefault="00485E99" w:rsidP="00485E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Який головний конфлікт розгортається у творі? (Конфлікт між обов’язком та почуттям)</w:t>
      </w:r>
    </w:p>
    <w:p w:rsidR="00485E99" w:rsidRDefault="00485E99" w:rsidP="00485E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З якими образами пов’язаний цей конфлікт? (Синами Тараса Бульби Остапом та Андрієм) </w:t>
      </w:r>
    </w:p>
    <w:p w:rsidR="00485E99" w:rsidRDefault="00485E99" w:rsidP="00485E9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Чому одна людина в час небезпеки чи випробування стає ге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роєм, а інша зрадником? (Усе залежить від характеру і сили волі людини.)</w:t>
      </w:r>
    </w:p>
    <w:p w:rsidR="00485E99" w:rsidRDefault="00485E99" w:rsidP="00485E9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Кожна людина хоча б раз у житті стоїть перед вибором. Він може бути різним. Найчастіше стосується честі, совісті, друзів, кохан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ня, Вітчизни… М. Гоголь у повісті «Тарас Бульба» теж порушує ці питання на образах Остапа та Андрія. Відомий український поет Т. Шевченко писав: «У кожного своя доля і свій шлях широкий».</w:t>
      </w:r>
    </w:p>
    <w:p w:rsidR="00485E99" w:rsidRDefault="00485E99" w:rsidP="00485E9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Яку долю оберуть для себе Остап та Андрій, що стане для них головним у момент вибору, ми і з’ясуємо сьогодні на уроці.</w:t>
      </w:r>
    </w:p>
    <w:p w:rsidR="00485E99" w:rsidRDefault="00485E99" w:rsidP="00485E99">
      <w:pPr>
        <w:autoSpaceDE w:val="0"/>
        <w:autoSpaceDN w:val="0"/>
        <w:adjustRightInd w:val="0"/>
        <w:spacing w:after="0" w:line="240" w:lineRule="auto"/>
        <w:ind w:left="340" w:hanging="340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</w:p>
    <w:p w:rsidR="00485E99" w:rsidRDefault="00485E99" w:rsidP="00485E99">
      <w:pPr>
        <w:autoSpaceDE w:val="0"/>
        <w:autoSpaceDN w:val="0"/>
        <w:adjustRightInd w:val="0"/>
        <w:spacing w:after="0" w:line="240" w:lineRule="auto"/>
        <w:ind w:left="340" w:hanging="340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556682" cy="3043528"/>
            <wp:effectExtent l="19050" t="0" r="5918" b="0"/>
            <wp:docPr id="18" name="Рисунок 1" descr="http://nadoest.com/prosmotr/395/394664/394664_html_208bee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nadoest.com/prosmotr/395/394664/394664_html_208bee0b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92" cy="304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lastRenderedPageBreak/>
        <w:t>Микола Гоголь наділяє Остапа богатирськими рисами. Він — продовжувач батьківської справи. Для Остапа немає нічого дорож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чого за Вітчизну, заради неї він готовий разом з усіма перенести нестерпні муки і смерть.</w:t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У сцені страти Остап, що піддається нелюдським тортурам, не втрачає мужності, знаючи, що загибель не марна. </w:t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Андрій закохався в молоду польську панночку і перейшов на сторону ворогів, зрадивши батьківщину і батька, і товаришів своїх. Ставши на шлях зради, Андрій «пропав для всього лицарства козацького».</w:t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Образи двох братів — це два можливих людських життєвих шляхи. Це або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безсмерття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в ім’я народного щастя, або безславна смерть зрадника.</w:t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Вибір завжди робити важко, особливо коли йдеться про почуття і обов’язок. </w:t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Однозначної відповіді на описані Гоголем питання немає і не може бути. Є над чим розмірковувати ще довго.</w:t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М. Гоголь всотав досягнення двох культур, він став прикладом чудового «наповнення», взаємозбагачення україн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 xml:space="preserve">ської і російської. Однак він ніколи не забував про своє коріння, про рідну землю. </w:t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Яскравим доказом цього були сотні листів, які він посилав ма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 xml:space="preserve">тері і сестрам у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Василівку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, його замальовки рідного будинку, а го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ловне — його твори, у яких відтворено сам дух української історії, українського народу.</w:t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Пишучи російською мовою про Україну, Гоголь сам уперше ви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кликав інтерес до української культури в Росії та в інших країнах. Він мав великий вплив на розвиток української літератури.</w:t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Взірцем для наслідування для багатьох українських письмен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ників, наприклад, П. Куліша, М. Костомарова, Є. Гребінки, М. Ста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рицького стала повість М. Гоголя «Тарас Бульба», у якій, як ви вже знаєте, він відтворив широку картину національно-визвольної боротьби українського народу проти польської шляхти. Ця по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вість — це пристрасний гімн батьківщині, це геніальна пісня про любов до рідного народу та ненависть до її ворогів.</w:t>
      </w:r>
    </w:p>
    <w:p w:rsidR="00485E99" w:rsidRDefault="00485E99" w:rsidP="00485E99">
      <w:pPr>
        <w:pStyle w:val="Pa13"/>
        <w:spacing w:line="240" w:lineRule="auto"/>
        <w:ind w:firstLine="340"/>
        <w:jc w:val="both"/>
        <w:rPr>
          <w:rFonts w:asciiTheme="majorBidi" w:hAnsiTheme="majorBidi" w:cstheme="majorBidi"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>Своєю творчістю митець прославив свій народ, його самобутню культуру, розкрив перед нами, читачами, духовно багатий його вну</w:t>
      </w:r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softHyphen/>
        <w:t>трішній світ, поривання до вільного і щасливого життя.</w:t>
      </w:r>
    </w:p>
    <w:p w:rsidR="00485E99" w:rsidRDefault="00485E99" w:rsidP="00485E99">
      <w:pPr>
        <w:pStyle w:val="Pa34"/>
        <w:spacing w:after="2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 xml:space="preserve"> Домашнє завдання</w:t>
      </w:r>
    </w:p>
    <w:p w:rsidR="00485E99" w:rsidRDefault="00485E99" w:rsidP="00485E99">
      <w:r>
        <w:rPr>
          <w:rFonts w:asciiTheme="majorBidi" w:hAnsiTheme="majorBidi" w:cstheme="majorBidi"/>
          <w:color w:val="000000"/>
          <w:sz w:val="28"/>
          <w:szCs w:val="28"/>
          <w:lang w:val="uk-UA"/>
        </w:rPr>
        <w:t xml:space="preserve"> Написати твір-роздум «Що таке зрада і яка за неї розплата»(10-12 речень)</w:t>
      </w:r>
    </w:p>
    <w:p w:rsidR="0082598D" w:rsidRDefault="0082598D"/>
    <w:sectPr w:rsidR="0082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00C64"/>
    <w:multiLevelType w:val="hybridMultilevel"/>
    <w:tmpl w:val="113EDC2A"/>
    <w:lvl w:ilvl="0" w:tplc="0419000D">
      <w:start w:val="1"/>
      <w:numFmt w:val="bullet"/>
      <w:lvlText w:val=""/>
      <w:lvlJc w:val="left"/>
      <w:pPr>
        <w:ind w:left="162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85E99"/>
    <w:rsid w:val="00485E99"/>
    <w:rsid w:val="0082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E99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paragraph" w:customStyle="1" w:styleId="Pa34">
    <w:name w:val="Pa34"/>
    <w:basedOn w:val="a"/>
    <w:next w:val="a"/>
    <w:uiPriority w:val="99"/>
    <w:rsid w:val="00485E99"/>
    <w:pPr>
      <w:autoSpaceDE w:val="0"/>
      <w:autoSpaceDN w:val="0"/>
      <w:adjustRightInd w:val="0"/>
      <w:spacing w:after="0" w:line="20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customStyle="1" w:styleId="Pa13">
    <w:name w:val="Pa13"/>
    <w:basedOn w:val="a"/>
    <w:next w:val="a"/>
    <w:uiPriority w:val="99"/>
    <w:rsid w:val="00485E99"/>
    <w:pPr>
      <w:autoSpaceDE w:val="0"/>
      <w:autoSpaceDN w:val="0"/>
      <w:adjustRightInd w:val="0"/>
      <w:spacing w:after="0" w:line="201" w:lineRule="atLeast"/>
    </w:pPr>
    <w:rPr>
      <w:rFonts w:ascii="Myriad Pro" w:eastAsiaTheme="minorHAnsi" w:hAnsi="Myriad Pro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2023-01-29T15:12:00Z</dcterms:created>
  <dcterms:modified xsi:type="dcterms:W3CDTF">2023-01-29T15:12:00Z</dcterms:modified>
</cp:coreProperties>
</file>