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DC" w:rsidRDefault="005135AA" w:rsidP="00801CD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к201161512832"/>
      <w:r>
        <w:rPr>
          <w:rFonts w:ascii="Times New Roman" w:hAnsi="Times New Roman"/>
          <w:b/>
          <w:bCs/>
          <w:sz w:val="28"/>
          <w:szCs w:val="28"/>
          <w:lang w:val="uk-UA"/>
        </w:rPr>
        <w:t>02.03.2023</w:t>
      </w:r>
    </w:p>
    <w:p w:rsidR="005135AA" w:rsidRDefault="005135AA" w:rsidP="00801CD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 Л.А.</w:t>
      </w:r>
    </w:p>
    <w:p w:rsidR="005135AA" w:rsidRDefault="005135AA" w:rsidP="005135A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5135AA" w:rsidRDefault="005135AA" w:rsidP="005135A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5135AA" w:rsidRPr="005135AA" w:rsidRDefault="005135AA" w:rsidP="005135A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01CDC" w:rsidRPr="00801CDC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п2011615121224SlideId256"/>
      <w:r w:rsidRPr="00E26BAF">
        <w:rPr>
          <w:rFonts w:ascii="Times New Roman" w:hAnsi="Times New Roman"/>
          <w:b/>
          <w:bCs/>
          <w:sz w:val="28"/>
          <w:szCs w:val="28"/>
        </w:rPr>
        <w:t>ПРОБЛЕМАТИКА У ТВОРЧОСТІ Т. ШЕВЧЕНКА ПЕРІОДУ «ТРЬОХ ЛІТ». «КАВКАЗ»</w:t>
      </w:r>
    </w:p>
    <w:bookmarkEnd w:id="1"/>
    <w:p w:rsidR="00801CDC" w:rsidRPr="00801CDC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b/>
          <w:bCs/>
          <w:sz w:val="28"/>
          <w:szCs w:val="28"/>
        </w:rPr>
        <w:t>Мета</w:t>
      </w:r>
      <w:r w:rsidRPr="00801CDC">
        <w:rPr>
          <w:rFonts w:ascii="Times New Roman" w:hAnsi="Times New Roman"/>
          <w:sz w:val="28"/>
          <w:szCs w:val="28"/>
        </w:rPr>
        <w:t xml:space="preserve">: </w:t>
      </w:r>
      <w:r w:rsidRPr="00E26BAF">
        <w:rPr>
          <w:rFonts w:ascii="Times New Roman" w:hAnsi="Times New Roman"/>
          <w:sz w:val="28"/>
          <w:szCs w:val="28"/>
        </w:rPr>
        <w:t>охарактеризувати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національну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проблематику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творчості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Т</w:t>
      </w:r>
      <w:r w:rsidRPr="00801CDC">
        <w:rPr>
          <w:rFonts w:ascii="Times New Roman" w:hAnsi="Times New Roman"/>
          <w:sz w:val="28"/>
          <w:szCs w:val="28"/>
        </w:rPr>
        <w:t xml:space="preserve">. </w:t>
      </w:r>
      <w:r w:rsidRPr="00E26BAF">
        <w:rPr>
          <w:rFonts w:ascii="Times New Roman" w:hAnsi="Times New Roman"/>
          <w:sz w:val="28"/>
          <w:szCs w:val="28"/>
        </w:rPr>
        <w:t>Шевченка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періоду</w:t>
      </w:r>
      <w:r w:rsidRPr="00801CDC">
        <w:rPr>
          <w:rFonts w:ascii="Times New Roman" w:hAnsi="Times New Roman"/>
          <w:sz w:val="28"/>
          <w:szCs w:val="28"/>
        </w:rPr>
        <w:t xml:space="preserve"> «</w:t>
      </w:r>
      <w:r w:rsidRPr="00E26BAF">
        <w:rPr>
          <w:rFonts w:ascii="Times New Roman" w:hAnsi="Times New Roman"/>
          <w:sz w:val="28"/>
          <w:szCs w:val="28"/>
        </w:rPr>
        <w:t>Трьох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літ</w:t>
      </w:r>
      <w:r w:rsidRPr="00801CDC">
        <w:rPr>
          <w:rFonts w:ascii="Times New Roman" w:hAnsi="Times New Roman"/>
          <w:sz w:val="28"/>
          <w:szCs w:val="28"/>
        </w:rPr>
        <w:t xml:space="preserve">»; </w:t>
      </w:r>
      <w:r w:rsidRPr="00E26BAF">
        <w:rPr>
          <w:rFonts w:ascii="Times New Roman" w:hAnsi="Times New Roman"/>
          <w:sz w:val="28"/>
          <w:szCs w:val="28"/>
        </w:rPr>
        <w:t>опрацювати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ідейно</w:t>
      </w:r>
      <w:r w:rsidRPr="00801CDC">
        <w:rPr>
          <w:rFonts w:ascii="Times New Roman" w:hAnsi="Times New Roman"/>
          <w:sz w:val="28"/>
          <w:szCs w:val="28"/>
        </w:rPr>
        <w:t>-</w:t>
      </w:r>
      <w:r w:rsidRPr="00E26BAF">
        <w:rPr>
          <w:rFonts w:ascii="Times New Roman" w:hAnsi="Times New Roman"/>
          <w:sz w:val="28"/>
          <w:szCs w:val="28"/>
        </w:rPr>
        <w:t>художній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змі</w:t>
      </w:r>
      <w:proofErr w:type="gramStart"/>
      <w:r w:rsidRPr="00E26BAF">
        <w:rPr>
          <w:rFonts w:ascii="Times New Roman" w:hAnsi="Times New Roman"/>
          <w:sz w:val="28"/>
          <w:szCs w:val="28"/>
        </w:rPr>
        <w:t>ст</w:t>
      </w:r>
      <w:proofErr w:type="gramEnd"/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поеми</w:t>
      </w:r>
      <w:r w:rsidRPr="00801CDC">
        <w:rPr>
          <w:rFonts w:ascii="Times New Roman" w:hAnsi="Times New Roman"/>
          <w:sz w:val="28"/>
          <w:szCs w:val="28"/>
        </w:rPr>
        <w:t xml:space="preserve"> «</w:t>
      </w:r>
      <w:r w:rsidRPr="00E26BAF">
        <w:rPr>
          <w:rFonts w:ascii="Times New Roman" w:hAnsi="Times New Roman"/>
          <w:sz w:val="28"/>
          <w:szCs w:val="28"/>
        </w:rPr>
        <w:t>Кавказ</w:t>
      </w:r>
      <w:r w:rsidRPr="00801CDC">
        <w:rPr>
          <w:rFonts w:ascii="Times New Roman" w:hAnsi="Times New Roman"/>
          <w:sz w:val="28"/>
          <w:szCs w:val="28"/>
        </w:rPr>
        <w:t xml:space="preserve">», </w:t>
      </w:r>
      <w:r w:rsidRPr="00E26BAF">
        <w:rPr>
          <w:rFonts w:ascii="Times New Roman" w:hAnsi="Times New Roman"/>
          <w:sz w:val="28"/>
          <w:szCs w:val="28"/>
        </w:rPr>
        <w:t>з</w:t>
      </w:r>
      <w:r w:rsidRPr="00801CDC">
        <w:rPr>
          <w:rFonts w:ascii="Times New Roman" w:hAnsi="Times New Roman"/>
          <w:sz w:val="28"/>
          <w:szCs w:val="28"/>
        </w:rPr>
        <w:t>’</w:t>
      </w:r>
      <w:r w:rsidRPr="00E26BAF">
        <w:rPr>
          <w:rFonts w:ascii="Times New Roman" w:hAnsi="Times New Roman"/>
          <w:sz w:val="28"/>
          <w:szCs w:val="28"/>
        </w:rPr>
        <w:t>ясовуючи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узагальнену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ідею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твору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його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сатиричну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спрямованість</w:t>
      </w:r>
      <w:r w:rsidRPr="00801CDC">
        <w:rPr>
          <w:rFonts w:ascii="Times New Roman" w:hAnsi="Times New Roman"/>
          <w:sz w:val="28"/>
          <w:szCs w:val="28"/>
        </w:rPr>
        <w:t xml:space="preserve">; </w:t>
      </w:r>
      <w:r w:rsidRPr="00E26BAF">
        <w:rPr>
          <w:rFonts w:ascii="Times New Roman" w:hAnsi="Times New Roman"/>
          <w:sz w:val="28"/>
          <w:szCs w:val="28"/>
        </w:rPr>
        <w:t>розвивати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культуру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зв</w:t>
      </w:r>
      <w:r w:rsidRPr="00801CDC">
        <w:rPr>
          <w:rFonts w:ascii="Times New Roman" w:hAnsi="Times New Roman"/>
          <w:sz w:val="28"/>
          <w:szCs w:val="28"/>
        </w:rPr>
        <w:t>’</w:t>
      </w:r>
      <w:r w:rsidRPr="00E26BAF">
        <w:rPr>
          <w:rFonts w:ascii="Times New Roman" w:hAnsi="Times New Roman"/>
          <w:sz w:val="28"/>
          <w:szCs w:val="28"/>
        </w:rPr>
        <w:t>язного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мовлення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вміння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коментувати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фрагменти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поеми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визначаючи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епізоди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ліричним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іронічним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інвективним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забарвленням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вміння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робити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підсумки</w:t>
      </w:r>
      <w:r w:rsidRPr="00801CDC">
        <w:rPr>
          <w:rFonts w:ascii="Times New Roman" w:hAnsi="Times New Roman"/>
          <w:sz w:val="28"/>
          <w:szCs w:val="28"/>
        </w:rPr>
        <w:t xml:space="preserve">; </w:t>
      </w:r>
      <w:r w:rsidRPr="00E26BAF">
        <w:rPr>
          <w:rFonts w:ascii="Times New Roman" w:hAnsi="Times New Roman"/>
          <w:sz w:val="28"/>
          <w:szCs w:val="28"/>
        </w:rPr>
        <w:t>виховувати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почуття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солідарності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іншими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народами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їх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боротьбі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за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визволення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від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гніту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зневажливе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ставлення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до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насильства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жорстокості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прагнення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до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збагачення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шляхом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6BAF">
        <w:rPr>
          <w:rFonts w:ascii="Times New Roman" w:hAnsi="Times New Roman"/>
          <w:sz w:val="28"/>
          <w:szCs w:val="28"/>
        </w:rPr>
        <w:t>во</w:t>
      </w:r>
      <w:proofErr w:type="gramEnd"/>
      <w:r w:rsidRPr="00E26BAF">
        <w:rPr>
          <w:rFonts w:ascii="Times New Roman" w:hAnsi="Times New Roman"/>
          <w:sz w:val="28"/>
          <w:szCs w:val="28"/>
        </w:rPr>
        <w:t>єн</w:t>
      </w:r>
      <w:r w:rsidRPr="00801CDC">
        <w:rPr>
          <w:rFonts w:ascii="Times New Roman" w:hAnsi="Times New Roman"/>
          <w:sz w:val="28"/>
          <w:szCs w:val="28"/>
        </w:rPr>
        <w:t>.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b/>
          <w:sz w:val="28"/>
          <w:szCs w:val="28"/>
        </w:rPr>
        <w:t>Художні особливості твору.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Для викриття та засудження загарбницької політики влади Т. Шевченко створює рядки, сповнені великого емоційного напруження. Мова поеми наповнюється гіперболами, використаними у зростаючій градації риторичними питаннями й окликами. Сатирична метафора «війна — царське полювання» розгортається в сарказмі й іронії панегірика царю-«батюшке» та його «хортам, і гончим, і псарям». Протиставляє цареві він справжніх славних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</w:rPr>
        <w:t>героїв, борці</w:t>
      </w:r>
      <w:proofErr w:type="gramStart"/>
      <w:r w:rsidRPr="00E26BAF">
        <w:rPr>
          <w:rFonts w:ascii="Times New Roman" w:hAnsi="Times New Roman"/>
          <w:sz w:val="28"/>
          <w:szCs w:val="28"/>
        </w:rPr>
        <w:t>в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за волю. Так на контрасті створюється напружена поезія: від сарказму — до лірики, від і</w:t>
      </w:r>
      <w:proofErr w:type="gramStart"/>
      <w:r w:rsidRPr="00E26BAF">
        <w:rPr>
          <w:rFonts w:ascii="Times New Roman" w:hAnsi="Times New Roman"/>
          <w:sz w:val="28"/>
          <w:szCs w:val="28"/>
        </w:rPr>
        <w:t>ронії — до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уславлення.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Поетика твору підпорядкована завданню втиснути у невеличкий обсяг величезну картину життя в</w:t>
      </w:r>
      <w:proofErr w:type="gramStart"/>
      <w:r w:rsidRPr="00E26BAF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E26BAF">
        <w:rPr>
          <w:rFonts w:ascii="Times New Roman" w:hAnsi="Times New Roman"/>
          <w:sz w:val="28"/>
          <w:szCs w:val="28"/>
        </w:rPr>
        <w:t>осійській імперії, цілий калейдоскоп образів і роздумів. Тому мова твору афористична і лаконічна («борітеся — поборете»).</w:t>
      </w:r>
    </w:p>
    <w:p w:rsidR="00801CDC" w:rsidRPr="00801CDC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01CDC">
        <w:rPr>
          <w:rFonts w:ascii="Times New Roman" w:hAnsi="Times New Roman"/>
          <w:b/>
          <w:sz w:val="28"/>
          <w:szCs w:val="28"/>
        </w:rPr>
        <w:t>Ідейно-художній змі</w:t>
      </w:r>
      <w:proofErr w:type="gramStart"/>
      <w:r w:rsidRPr="00801CDC">
        <w:rPr>
          <w:rFonts w:ascii="Times New Roman" w:hAnsi="Times New Roman"/>
          <w:b/>
          <w:sz w:val="28"/>
          <w:szCs w:val="28"/>
        </w:rPr>
        <w:t>ст</w:t>
      </w:r>
      <w:proofErr w:type="gramEnd"/>
      <w:r w:rsidRPr="00801CDC">
        <w:rPr>
          <w:rFonts w:ascii="Times New Roman" w:hAnsi="Times New Roman"/>
          <w:b/>
          <w:sz w:val="28"/>
          <w:szCs w:val="28"/>
        </w:rPr>
        <w:t xml:space="preserve"> твору.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Поема починається похмурим пейзажем гі</w:t>
      </w:r>
      <w:proofErr w:type="gramStart"/>
      <w:r w:rsidRPr="00E26BAF">
        <w:rPr>
          <w:rFonts w:ascii="Times New Roman" w:hAnsi="Times New Roman"/>
          <w:sz w:val="28"/>
          <w:szCs w:val="28"/>
        </w:rPr>
        <w:t>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, оповитих таємними хмарами і засіяних горем, политих кров’ю. Горем і кров’ю горців. Пейзаж — подальша розповідь про сумні події. </w:t>
      </w:r>
      <w:proofErr w:type="gramStart"/>
      <w:r w:rsidRPr="00E26BAF">
        <w:rPr>
          <w:rFonts w:ascii="Times New Roman" w:hAnsi="Times New Roman"/>
          <w:sz w:val="28"/>
          <w:szCs w:val="28"/>
        </w:rPr>
        <w:t>З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цією метою автор використав народнопоетичний метафоричний образ засівання горя і сліз.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  <w:t xml:space="preserve">У символічному образі Прометея Т. Шевченко показав незламність народів царської Росії, їх титанічність і життєдайність, що протистоїть хижаку — царизму, який «карає... що день... добрі ребра й серця розбиває» і п’є кров трудящих. </w:t>
      </w:r>
      <w:r w:rsidRPr="00E26BAF">
        <w:rPr>
          <w:rFonts w:ascii="Times New Roman" w:hAnsi="Times New Roman"/>
          <w:sz w:val="28"/>
          <w:szCs w:val="28"/>
        </w:rPr>
        <w:t xml:space="preserve">Але народ безсмертний, його кров «живуща», і тому кат народів «не вип’є живущої крові», «не скує душі живої». Поет незмірно радіє з приводу того, що серце народу «знову оживає і сміється знову». Як </w:t>
      </w:r>
      <w:proofErr w:type="gramStart"/>
      <w:r w:rsidRPr="00E26BAF">
        <w:rPr>
          <w:rFonts w:ascii="Times New Roman" w:hAnsi="Times New Roman"/>
          <w:sz w:val="28"/>
          <w:szCs w:val="28"/>
        </w:rPr>
        <w:t>г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імн нездоланності народу звучать натхненні слова поета: Не вмирає душа наша, / Не вмирає воля. </w:t>
      </w: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У минулому звертанні до Бога Т. Шевченко говорить про спільність долі </w:t>
      </w:r>
      <w:proofErr w:type="gramStart"/>
      <w:r w:rsidRPr="00E26BAF">
        <w:rPr>
          <w:rFonts w:ascii="Times New Roman" w:hAnsi="Times New Roman"/>
          <w:sz w:val="28"/>
          <w:szCs w:val="28"/>
        </w:rPr>
        <w:t>вс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іх народів царської імперії — «правда наша п’яна спить». Кати — царі і царята — до того знущаються над людьми, що «течуть... кровавії </w:t>
      </w:r>
      <w:proofErr w:type="gramStart"/>
      <w:r w:rsidRPr="00E26BAF">
        <w:rPr>
          <w:rFonts w:ascii="Times New Roman" w:hAnsi="Times New Roman"/>
          <w:sz w:val="28"/>
          <w:szCs w:val="28"/>
        </w:rPr>
        <w:t>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іки», що тяжко зароблений хліб насущний селянка замішує не водою, а «кровавим потом і сльозами».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E26BAF">
        <w:rPr>
          <w:rFonts w:ascii="Times New Roman" w:hAnsi="Times New Roman"/>
          <w:sz w:val="28"/>
          <w:szCs w:val="28"/>
        </w:rPr>
        <w:t>Повторивши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далі початковий пейзаж, автор показує невимовні страждання народу уже не в переносному, а в прямому значенні: Лягло костьми / Людей муштрованих чимало. / А сльоз, а крові?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Так Т. Шевченко висловлює гнів не тільки до винуватців трагедії народу, а й трагедії війська, яка полягає не тільки в тому, що гинули тисячі солдат, а й у тому, що </w:t>
      </w:r>
      <w:r w:rsidRPr="00E26BAF">
        <w:rPr>
          <w:rFonts w:ascii="Times New Roman" w:hAnsi="Times New Roman"/>
          <w:sz w:val="28"/>
          <w:szCs w:val="28"/>
        </w:rPr>
        <w:lastRenderedPageBreak/>
        <w:t xml:space="preserve">солдати — вчорашні селяни — </w:t>
      </w:r>
      <w:proofErr w:type="gramStart"/>
      <w:r w:rsidRPr="00E26BAF">
        <w:rPr>
          <w:rFonts w:ascii="Times New Roman" w:hAnsi="Times New Roman"/>
          <w:sz w:val="28"/>
          <w:szCs w:val="28"/>
        </w:rPr>
        <w:t>стр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іляли в таких же селян. За цей всенародний злочин автор саркастично глузує з царя, ставлячи </w:t>
      </w:r>
      <w:proofErr w:type="gramStart"/>
      <w:r w:rsidRPr="00E26BAF">
        <w:rPr>
          <w:rFonts w:ascii="Times New Roman" w:hAnsi="Times New Roman"/>
          <w:sz w:val="28"/>
          <w:szCs w:val="28"/>
        </w:rPr>
        <w:t>його в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один ряд з псарями і собаками-хортами.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Зразу ж </w:t>
      </w:r>
      <w:proofErr w:type="gramStart"/>
      <w:r w:rsidRPr="00E26BAF">
        <w:rPr>
          <w:rFonts w:ascii="Times New Roman" w:hAnsi="Times New Roman"/>
          <w:sz w:val="28"/>
          <w:szCs w:val="28"/>
        </w:rPr>
        <w:t>п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ісля в’їдливого «Слава!», яке треба розуміти як «Ганьба царям», Шевченко знову вживає те саме слово «слава», але вже в прямому розумінні. Він славить кавказькі сині гори і мужніх горців — «лицарів великих». Звертаючись до </w:t>
      </w:r>
      <w:proofErr w:type="gramStart"/>
      <w:r w:rsidRPr="00E26BAF">
        <w:rPr>
          <w:rFonts w:ascii="Times New Roman" w:hAnsi="Times New Roman"/>
          <w:sz w:val="28"/>
          <w:szCs w:val="28"/>
        </w:rPr>
        <w:t>вс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іх народів, уярмлених царизмом, поет закликає: «Борітеся — поборете!», бо за </w:t>
      </w:r>
      <w:proofErr w:type="gramStart"/>
      <w:r w:rsidRPr="00E26BAF">
        <w:rPr>
          <w:rFonts w:ascii="Times New Roman" w:hAnsi="Times New Roman"/>
          <w:sz w:val="28"/>
          <w:szCs w:val="28"/>
        </w:rPr>
        <w:t>них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правда. Так забриніли в поемі скупі, але глибокі мотиви революційної героїки.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Тві</w:t>
      </w:r>
      <w:proofErr w:type="gramStart"/>
      <w:r w:rsidRPr="00E26BAF">
        <w:rPr>
          <w:rFonts w:ascii="Times New Roman" w:hAnsi="Times New Roman"/>
          <w:sz w:val="28"/>
          <w:szCs w:val="28"/>
        </w:rPr>
        <w:t>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викриває гнобительську суть поміщицько-самодержавного ладу. Царську</w:t>
      </w:r>
      <w:proofErr w:type="gramStart"/>
      <w:r w:rsidRPr="00E26BAF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осію поет змалював як велику тюрму народів: «А тюрм, а люду!.. Що й лічить!».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Провідниками цієї політики є царська влада, поміщики і духовенство.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E26BAF">
        <w:rPr>
          <w:rFonts w:ascii="Times New Roman" w:hAnsi="Times New Roman"/>
          <w:sz w:val="28"/>
          <w:szCs w:val="28"/>
        </w:rPr>
        <w:t>З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ненавистю говорить Т. Шевченко про панівний клас тодішньої Росії, про клас поміщиків, як недолюдків, що знущаються з трудящих. Поет викриває панів-лібералі</w:t>
      </w:r>
      <w:proofErr w:type="gramStart"/>
      <w:r w:rsidRPr="00E26BAF">
        <w:rPr>
          <w:rFonts w:ascii="Times New Roman" w:hAnsi="Times New Roman"/>
          <w:sz w:val="28"/>
          <w:szCs w:val="28"/>
        </w:rPr>
        <w:t>в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E26BAF">
        <w:rPr>
          <w:rFonts w:ascii="Times New Roman" w:hAnsi="Times New Roman"/>
          <w:sz w:val="28"/>
          <w:szCs w:val="28"/>
        </w:rPr>
        <w:t>як</w:t>
      </w:r>
      <w:proofErr w:type="gramEnd"/>
      <w:r w:rsidRPr="00E26BAF">
        <w:rPr>
          <w:rFonts w:ascii="Times New Roman" w:hAnsi="Times New Roman"/>
          <w:sz w:val="28"/>
          <w:szCs w:val="28"/>
        </w:rPr>
        <w:t>і вважали себе народолюбцями, бо називали трудящих братами. За їхні брехливі запевнення в любові до народу Т. Шевченко характеризує їх як «суєсловів, лицемі</w:t>
      </w:r>
      <w:proofErr w:type="gramStart"/>
      <w:r w:rsidRPr="00E26BAF">
        <w:rPr>
          <w:rFonts w:ascii="Times New Roman" w:hAnsi="Times New Roman"/>
          <w:sz w:val="28"/>
          <w:szCs w:val="28"/>
        </w:rPr>
        <w:t>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ів». Він з обуренням говорить: Ви любите на братові / Шкуру, а не душу!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Православна церква, яка була опорою кріпосницьких порядків і розсадником темряви, виправдовувала грабіжницькі дії царизму та поміщиків: В нас дери, / Дери та дай, / І просто в рай, / Хоч і </w:t>
      </w:r>
      <w:proofErr w:type="gramStart"/>
      <w:r w:rsidRPr="00E26BAF">
        <w:rPr>
          <w:rFonts w:ascii="Times New Roman" w:hAnsi="Times New Roman"/>
          <w:sz w:val="28"/>
          <w:szCs w:val="28"/>
        </w:rPr>
        <w:t>р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ідню всю забери!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Так «просвіщали» народ служителі церкви. У гнівних словах розкриває поет, яку «науку» несли народові духовні й </w:t>
      </w:r>
      <w:proofErr w:type="gramStart"/>
      <w:r w:rsidRPr="00E26BAF">
        <w:rPr>
          <w:rFonts w:ascii="Times New Roman" w:hAnsi="Times New Roman"/>
          <w:sz w:val="28"/>
          <w:szCs w:val="28"/>
        </w:rPr>
        <w:t>св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ітські царські «цивілізатори»: Як і тюрми мурувати, / Кайдани кувати, / Як і носить!..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Царизм здійснював </w:t>
      </w:r>
      <w:proofErr w:type="gramStart"/>
      <w:r w:rsidRPr="00E26BAF">
        <w:rPr>
          <w:rFonts w:ascii="Times New Roman" w:hAnsi="Times New Roman"/>
          <w:sz w:val="28"/>
          <w:szCs w:val="28"/>
        </w:rPr>
        <w:t>свою</w:t>
      </w:r>
      <w:proofErr w:type="gramEnd"/>
      <w:r w:rsidRPr="00E26BAF">
        <w:rPr>
          <w:rFonts w:ascii="Times New Roman" w:hAnsi="Times New Roman"/>
          <w:sz w:val="28"/>
          <w:szCs w:val="28"/>
        </w:rPr>
        <w:t xml:space="preserve"> політику на Кавказі ціною багатьох тисяч людських жертв, ціною глибокого народного горя. </w:t>
      </w:r>
    </w:p>
    <w:p w:rsidR="00801CDC" w:rsidRPr="00E26BAF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Викриваючи хижацьку діяльність самодержавства, Т. Шевченко закликав боротися проти нього, оспівав славу тих, хто не корився силі гнобителі</w:t>
      </w:r>
      <w:proofErr w:type="gramStart"/>
      <w:r w:rsidRPr="00E26BAF">
        <w:rPr>
          <w:rFonts w:ascii="Times New Roman" w:hAnsi="Times New Roman"/>
          <w:sz w:val="28"/>
          <w:szCs w:val="28"/>
        </w:rPr>
        <w:t>в</w:t>
      </w:r>
      <w:proofErr w:type="gramEnd"/>
      <w:r w:rsidRPr="00E26BAF">
        <w:rPr>
          <w:rFonts w:ascii="Times New Roman" w:hAnsi="Times New Roman"/>
          <w:sz w:val="28"/>
          <w:szCs w:val="28"/>
        </w:rPr>
        <w:t>.</w:t>
      </w:r>
    </w:p>
    <w:p w:rsidR="00801CDC" w:rsidRPr="00801CDC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2" w:name="п2011615121514SlideId275"/>
      <w:r w:rsidRPr="00801CDC">
        <w:rPr>
          <w:rFonts w:ascii="Times New Roman" w:hAnsi="Times New Roman"/>
          <w:b/>
          <w:sz w:val="28"/>
          <w:szCs w:val="28"/>
          <w:lang w:val="uk-UA"/>
        </w:rPr>
        <w:t>Немає сумніву, такі твори, як Шевченків «Кавказ», залишаться в духовній скарбниці людства. І навіть тоді, коли наші далекі нащадки із сумнівом, недовірою і жахом дізнаватимуться про часи, сповнені кривавих трагедій, такі пам’ятки красного</w:t>
      </w:r>
    </w:p>
    <w:p w:rsidR="00801CDC" w:rsidRPr="00801CDC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01CDC">
        <w:rPr>
          <w:rFonts w:ascii="Times New Roman" w:hAnsi="Times New Roman"/>
          <w:b/>
          <w:sz w:val="28"/>
          <w:szCs w:val="28"/>
          <w:lang w:val="uk-UA"/>
        </w:rPr>
        <w:t>письменства не втратять своєї принадності, залишаючись ідеальним втіленням істинної людяності й художньої гармонії.</w:t>
      </w:r>
    </w:p>
    <w:p w:rsidR="00801CDC" w:rsidRPr="00801CDC" w:rsidRDefault="00801CDC" w:rsidP="00801CD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п2011615121518SlideId276"/>
      <w:bookmarkEnd w:id="2"/>
      <w:r w:rsidRPr="00801CDC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bookmarkEnd w:id="0"/>
    <w:bookmarkEnd w:id="3"/>
    <w:p w:rsidR="00801CDC" w:rsidRPr="00E26BAF" w:rsidRDefault="00801CDC" w:rsidP="00801CD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Знати зміст «І мертвим,і живим,і ненародженим..»</w:t>
      </w:r>
      <w:r w:rsidRPr="00E26BA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01CDC" w:rsidRPr="00801CDC" w:rsidRDefault="00801CDC" w:rsidP="00801CDC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0317E" w:rsidRPr="00801CDC" w:rsidRDefault="0020317E">
      <w:pPr>
        <w:rPr>
          <w:lang w:val="uk-UA"/>
        </w:rPr>
      </w:pPr>
    </w:p>
    <w:sectPr w:rsidR="0020317E" w:rsidRPr="00801CDC" w:rsidSect="00F47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801CDC"/>
    <w:rsid w:val="0020317E"/>
    <w:rsid w:val="005135AA"/>
    <w:rsid w:val="0080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2023-02-24T11:22:00Z</dcterms:created>
  <dcterms:modified xsi:type="dcterms:W3CDTF">2023-02-24T11:26:00Z</dcterms:modified>
</cp:coreProperties>
</file>