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8D" w:rsidRDefault="00D1478D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02.09.2022</w:t>
      </w:r>
    </w:p>
    <w:p w:rsidR="00D1478D" w:rsidRDefault="00D1478D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D1478D" w:rsidRDefault="00D1478D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D1478D" w:rsidRDefault="00D1478D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1478D" w:rsidRDefault="00D1478D" w:rsidP="00D1478D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2670FF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2670FF">
        <w:rPr>
          <w:rFonts w:ascii="Times New Roman" w:hAnsi="Times New Roman" w:cs="Times New Roman"/>
          <w:b/>
          <w:sz w:val="28"/>
          <w:szCs w:val="28"/>
        </w:rPr>
        <w:t>:</w:t>
      </w:r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</w:t>
      </w:r>
      <w:proofErr w:type="gram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оль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нації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Розвиток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Творча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індивідуальність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митця</w:t>
      </w:r>
      <w:proofErr w:type="spellEnd"/>
    </w:p>
    <w:p w:rsidR="00D1478D" w:rsidRPr="002670FF" w:rsidRDefault="00D1478D" w:rsidP="00D1478D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2670FF">
        <w:rPr>
          <w:b/>
          <w:color w:val="000000" w:themeColor="text1"/>
          <w:sz w:val="28"/>
          <w:szCs w:val="28"/>
        </w:rPr>
        <w:t>Мета:</w:t>
      </w:r>
      <w:r w:rsidRPr="002670FF">
        <w:rPr>
          <w:color w:val="000000" w:themeColor="text1"/>
          <w:sz w:val="28"/>
          <w:szCs w:val="28"/>
        </w:rPr>
        <w:t xml:space="preserve"> розкрити учням значення літератури в житті нації; ознайомити з періодизацією розвитку літератури; формувати вміння пояснювати відмінність усної словесності від книжної літератури; поглибити знання учнів про літературу як вид мистецтва; виховувати усвідомлення національного і вселюдського значення мистецтва.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>Розвиток української літератури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Література існувала завжди з того моменту, коли була заснована мова. Історико-літературний процес поділяється на: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1. давню літературу (ХІ–ХV ст.);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2. стару літературу (ХVІ–ХVІІІ ст.);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3. нову літературу (ХІХ — поч. ХХ ст.):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а) перших десятиліть ХІХ ст.;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б) 40–60-х років;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в) початку 70–90-х років;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г) кінця ХІХ — початку ХХ ст.;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4. новітню (ХХ ст.);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5. сучасну (теперішній час).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 xml:space="preserve">Митець — той, хто пише художні твори. Особа, для якої літературна діяльність є професією. Кожний письменник уважно вивчає навколишню дійсність, події, людей, стосунки між ними, різні явища природи. Все побачене й почуте він обдумує й визначає, що добре, корисне, що погане, шкідливе, а також, що важливе, характерне, що другорядне, випадкове. У своїх творах письменник зображує важливі, характерні події, явища, риси вдачі людей, змальовує словами художні образи. Проте митець не тільки </w:t>
      </w:r>
      <w:r w:rsidRPr="002670FF">
        <w:rPr>
          <w:color w:val="000000"/>
          <w:sz w:val="28"/>
          <w:szCs w:val="28"/>
        </w:rPr>
        <w:lastRenderedPageBreak/>
        <w:t>зображує словами образи людей, подій, явищ, предметів, а й виражає своє ставлення до них.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Письменник — мужня, рішуча людина, яку завжди вирізняють сила волі, цілеспрямованість, наполегливість, бажання перемагати, долаючи будь-які перешкоди.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Багато українських письменників було розстріляно або довічно ув’язнено за правдиве слово, за те, що вони захищали рідний край, культуру, віру, звичаї, обряди, називали Україну рідною матінкою, а себе — її синами.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 xml:space="preserve">Художній твір — </w:t>
      </w:r>
      <w:r w:rsidRPr="00C07ACB">
        <w:rPr>
          <w:rStyle w:val="a4"/>
          <w:b w:val="0"/>
          <w:color w:val="000000"/>
          <w:sz w:val="28"/>
          <w:szCs w:val="28"/>
        </w:rPr>
        <w:t>нова естетична дійсність, що «вбирає» свій час і є носієм загальнолюдських цінностей</w:t>
      </w:r>
    </w:p>
    <w:p w:rsidR="00D1478D" w:rsidRDefault="00D1478D" w:rsidP="00D1478D">
      <w:pPr>
        <w:pStyle w:val="a3"/>
        <w:shd w:val="clear" w:color="auto" w:fill="FFFFFF"/>
        <w:spacing w:before="0" w:beforeAutospacing="0" w:after="270" w:afterAutospacing="0"/>
        <w:rPr>
          <w:rStyle w:val="r-span2-yellow"/>
          <w:color w:val="000000"/>
          <w:sz w:val="28"/>
          <w:szCs w:val="28"/>
        </w:rPr>
      </w:pPr>
      <w:r w:rsidRPr="002670FF">
        <w:rPr>
          <w:rStyle w:val="r-span2-yellow"/>
          <w:sz w:val="28"/>
          <w:szCs w:val="28"/>
        </w:rPr>
        <w:t>2</w:t>
      </w:r>
      <w:r>
        <w:rPr>
          <w:rStyle w:val="r-span2-yellow"/>
          <w:color w:val="000000"/>
          <w:sz w:val="28"/>
          <w:szCs w:val="28"/>
        </w:rPr>
        <w:t>.</w:t>
      </w:r>
      <w:r w:rsidRPr="002670FF">
        <w:rPr>
          <w:rStyle w:val="r-span2-yellow"/>
          <w:color w:val="000000"/>
          <w:sz w:val="28"/>
          <w:szCs w:val="28"/>
        </w:rPr>
        <w:t>Опрацюйте ст.3-4</w:t>
      </w:r>
      <w:bookmarkStart w:id="0" w:name="_GoBack"/>
      <w:bookmarkEnd w:id="0"/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Style w:val="a4"/>
          <w:color w:val="000000" w:themeColor="text1"/>
          <w:sz w:val="28"/>
          <w:szCs w:val="28"/>
        </w:rPr>
        <w:t> </w:t>
      </w:r>
      <w:r w:rsidRPr="002670FF">
        <w:rPr>
          <w:color w:val="000000"/>
          <w:sz w:val="28"/>
          <w:szCs w:val="28"/>
        </w:rPr>
        <w:t>Вікторина.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Як називався дописемний етап літературної творчості, коли тільки усне слово могло зберегти кимось одним створену, зате багатьма відшліфовану й удосконалену художню річ?</w:t>
      </w:r>
      <w:r w:rsidRPr="002670FF">
        <w:rPr>
          <w:rStyle w:val="a5"/>
          <w:color w:val="000000"/>
          <w:sz w:val="28"/>
          <w:szCs w:val="28"/>
        </w:rPr>
        <w:t> (Фольклор).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Чи відмерла усна народна творчість із появою писаного, а згодом і друкованого слова? Чому?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(Ні. Вона функціонує паралельно, доповнюючи останню темами, сюжетами, проблемами, образами, символікою, художніми засобами).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Про що свідчить той факт, що до нас дійшли рукописи часів Київської Русі?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(Київська Русь була однією з наймогутніших держав Європи, культурно і духовно зрілою).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Хто із відомих вам князів «засіяв нашу землю книжними словами» ?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(Ярослав Мудрий).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На території якого князівства після зруйнування в 1240р. Києва продовжили розвиватися література і мистецтво?</w:t>
      </w:r>
    </w:p>
    <w:p w:rsidR="00D1478D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(Галицько-Волинське)</w:t>
      </w:r>
    </w:p>
    <w:p w:rsidR="00D1478D" w:rsidRDefault="00D1478D" w:rsidP="00D1478D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44EB3">
        <w:rPr>
          <w:color w:val="000000"/>
          <w:sz w:val="28"/>
          <w:szCs w:val="28"/>
        </w:rPr>
        <w:t>Домашнє завдання.</w:t>
      </w:r>
    </w:p>
    <w:p w:rsidR="00D1478D" w:rsidRPr="00DD09D4" w:rsidRDefault="00D1478D" w:rsidP="00D1478D">
      <w:pPr>
        <w:pStyle w:val="a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Знайдіть та запишіть </w:t>
      </w:r>
      <w:r w:rsidRPr="008012E0">
        <w:rPr>
          <w:color w:val="000000"/>
          <w:sz w:val="28"/>
          <w:szCs w:val="28"/>
        </w:rPr>
        <w:t>значення слова «контекст».</w:t>
      </w:r>
    </w:p>
    <w:p w:rsidR="00DE633D" w:rsidRPr="00D1478D" w:rsidRDefault="00DE633D">
      <w:pPr>
        <w:rPr>
          <w:lang w:val="uk-UA"/>
        </w:rPr>
      </w:pPr>
    </w:p>
    <w:sectPr w:rsidR="00DE633D" w:rsidRPr="00D1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15E22"/>
    <w:multiLevelType w:val="multilevel"/>
    <w:tmpl w:val="F81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478D"/>
    <w:rsid w:val="00D1478D"/>
    <w:rsid w:val="00DE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r-span2-yellow">
    <w:name w:val="r-span2-yellow"/>
    <w:basedOn w:val="a0"/>
    <w:rsid w:val="00D1478D"/>
  </w:style>
  <w:style w:type="character" w:styleId="a4">
    <w:name w:val="Strong"/>
    <w:basedOn w:val="a0"/>
    <w:uiPriority w:val="22"/>
    <w:qFormat/>
    <w:rsid w:val="00D1478D"/>
    <w:rPr>
      <w:b/>
      <w:bCs/>
    </w:rPr>
  </w:style>
  <w:style w:type="character" w:styleId="a5">
    <w:name w:val="Emphasis"/>
    <w:basedOn w:val="a0"/>
    <w:uiPriority w:val="20"/>
    <w:qFormat/>
    <w:rsid w:val="00D147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2022-09-01T12:00:00Z</dcterms:created>
  <dcterms:modified xsi:type="dcterms:W3CDTF">2022-09-01T12:01:00Z</dcterms:modified>
</cp:coreProperties>
</file>