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  <w:lang w:val="uk-UA"/>
        </w:rPr>
      </w:pPr>
      <w:r w:rsidRPr="004B7A0F">
        <w:rPr>
          <w:b/>
          <w:bCs/>
          <w:sz w:val="28"/>
          <w:szCs w:val="28"/>
          <w:lang w:val="uk-UA"/>
        </w:rPr>
        <w:t>09.09.2022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  <w:lang w:val="uk-UA"/>
        </w:rPr>
      </w:pPr>
      <w:r w:rsidRPr="004B7A0F">
        <w:rPr>
          <w:b/>
          <w:bCs/>
          <w:sz w:val="28"/>
          <w:szCs w:val="28"/>
          <w:lang w:val="uk-UA"/>
        </w:rPr>
        <w:t>Українська література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  <w:lang w:val="uk-UA"/>
        </w:rPr>
      </w:pPr>
      <w:r w:rsidRPr="004B7A0F">
        <w:rPr>
          <w:b/>
          <w:bCs/>
          <w:sz w:val="28"/>
          <w:szCs w:val="28"/>
          <w:lang w:val="uk-UA"/>
        </w:rPr>
        <w:t>9 клас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  <w:lang w:val="uk-UA"/>
        </w:rPr>
      </w:pPr>
      <w:r w:rsidRPr="004B7A0F">
        <w:rPr>
          <w:b/>
          <w:bCs/>
          <w:sz w:val="28"/>
          <w:szCs w:val="28"/>
          <w:lang w:val="uk-UA"/>
        </w:rPr>
        <w:t>Стрембицька Л.А.</w:t>
      </w:r>
    </w:p>
    <w:p w:rsidR="006D16E7" w:rsidRPr="004B7A0F" w:rsidRDefault="006D16E7" w:rsidP="006D16E7">
      <w:pPr>
        <w:pStyle w:val="a3"/>
        <w:spacing w:before="0" w:beforeAutospacing="0" w:after="0" w:afterAutospacing="0"/>
        <w:rPr>
          <w:b/>
          <w:bCs/>
          <w:sz w:val="28"/>
          <w:szCs w:val="28"/>
          <w:lang w:val="uk-UA"/>
        </w:rPr>
      </w:pP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b/>
          <w:bCs/>
          <w:sz w:val="28"/>
          <w:szCs w:val="28"/>
        </w:rPr>
        <w:t>Тема</w:t>
      </w:r>
      <w:r w:rsidRPr="004B7A0F">
        <w:rPr>
          <w:sz w:val="28"/>
          <w:szCs w:val="28"/>
        </w:rPr>
        <w:t xml:space="preserve">. Українські народні балади "Бондарівна", "Ой летіла </w:t>
      </w:r>
      <w:proofErr w:type="gramStart"/>
      <w:r w:rsidRPr="004B7A0F">
        <w:rPr>
          <w:sz w:val="28"/>
          <w:szCs w:val="28"/>
        </w:rPr>
        <w:t>стр</w:t>
      </w:r>
      <w:proofErr w:type="gramEnd"/>
      <w:r w:rsidRPr="004B7A0F">
        <w:rPr>
          <w:sz w:val="28"/>
          <w:szCs w:val="28"/>
        </w:rPr>
        <w:t xml:space="preserve">іла", "Ой на горі вогонь горить", "Козака несуть". Тематичні та стильові особливості, сюжет, герої українських балад. Класифікація балад (легендарні, історичні, сімейні, любовні та ін.). ТЛ: балада. 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b/>
          <w:bCs/>
          <w:sz w:val="28"/>
          <w:szCs w:val="28"/>
        </w:rPr>
        <w:t>Мета:</w:t>
      </w:r>
      <w:r w:rsidRPr="004B7A0F">
        <w:rPr>
          <w:sz w:val="28"/>
          <w:szCs w:val="28"/>
        </w:rPr>
        <w:t xml:space="preserve"> розкрити змі</w:t>
      </w:r>
      <w:proofErr w:type="gramStart"/>
      <w:r w:rsidRPr="004B7A0F">
        <w:rPr>
          <w:sz w:val="28"/>
          <w:szCs w:val="28"/>
        </w:rPr>
        <w:t>ст</w:t>
      </w:r>
      <w:proofErr w:type="gramEnd"/>
      <w:r w:rsidRPr="004B7A0F">
        <w:rPr>
          <w:sz w:val="28"/>
          <w:szCs w:val="28"/>
        </w:rPr>
        <w:t xml:space="preserve"> поняття "балада"; навчити учнів розрізняти види балад, аналізувати тексти за змістом і стильовими особливостями, пояснювати драматизм колізії, специфічність закінчення, реалістичне та фантастичне в баладі; виховувати усвідомлення понять трагічного і оптимістичного, їхнє місце в житті людини. 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B7A0F">
        <w:rPr>
          <w:b/>
          <w:bCs/>
          <w:sz w:val="28"/>
          <w:szCs w:val="28"/>
        </w:rPr>
        <w:t>Балада</w:t>
      </w:r>
      <w:r w:rsidRPr="004B7A0F">
        <w:rPr>
          <w:sz w:val="28"/>
          <w:szCs w:val="28"/>
        </w:rPr>
        <w:t xml:space="preserve"> </w:t>
      </w:r>
      <w:proofErr w:type="gramStart"/>
      <w:r w:rsidRPr="004B7A0F">
        <w:rPr>
          <w:sz w:val="28"/>
          <w:szCs w:val="28"/>
        </w:rPr>
        <w:t>—у</w:t>
      </w:r>
      <w:proofErr w:type="gramEnd"/>
      <w:r w:rsidRPr="004B7A0F">
        <w:rPr>
          <w:sz w:val="28"/>
          <w:szCs w:val="28"/>
        </w:rPr>
        <w:t xml:space="preserve">нікальне явище пісенної культури українського народу. </w:t>
      </w:r>
      <w:r w:rsidRPr="004B7A0F">
        <w:rPr>
          <w:sz w:val="28"/>
          <w:szCs w:val="28"/>
          <w:lang w:val="uk-UA"/>
        </w:rPr>
        <w:t xml:space="preserve">    Вважається, що народні балади зародилися в часи середньовіччя, на досить пізньому етапі розвитку епічної творчості, хоч і містять чимало архаїчних уявлень та образів.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sz w:val="28"/>
          <w:szCs w:val="28"/>
        </w:rPr>
        <w:t>Відомо понад 300 сюжетів українських народних балад. У згадуваній монографії О. Дей опублікував "Каталог українських народних балад", де виділив основні</w:t>
      </w:r>
      <w:r w:rsidRPr="004B7A0F">
        <w:rPr>
          <w:b/>
          <w:bCs/>
          <w:sz w:val="28"/>
          <w:szCs w:val="28"/>
        </w:rPr>
        <w:t xml:space="preserve"> сюжетно-тематичні цикли </w:t>
      </w:r>
      <w:proofErr w:type="gramStart"/>
      <w:r w:rsidRPr="004B7A0F">
        <w:rPr>
          <w:b/>
          <w:bCs/>
          <w:sz w:val="28"/>
          <w:szCs w:val="28"/>
        </w:rPr>
        <w:t>п</w:t>
      </w:r>
      <w:proofErr w:type="gramEnd"/>
      <w:r w:rsidRPr="004B7A0F">
        <w:rPr>
          <w:b/>
          <w:bCs/>
          <w:sz w:val="28"/>
          <w:szCs w:val="28"/>
        </w:rPr>
        <w:t>ісень: І.</w:t>
      </w:r>
      <w:r w:rsidRPr="004B7A0F">
        <w:rPr>
          <w:sz w:val="28"/>
          <w:szCs w:val="28"/>
        </w:rPr>
        <w:t xml:space="preserve"> </w:t>
      </w:r>
      <w:r w:rsidRPr="004B7A0F">
        <w:rPr>
          <w:b/>
          <w:bCs/>
          <w:sz w:val="28"/>
          <w:szCs w:val="28"/>
        </w:rPr>
        <w:t>Кохання і дошлюбні відносини.</w:t>
      </w:r>
      <w:r w:rsidRPr="004B7A0F">
        <w:rPr>
          <w:sz w:val="28"/>
          <w:szCs w:val="28"/>
        </w:rPr>
        <w:t xml:space="preserve"> (Добі</w:t>
      </w:r>
      <w:proofErr w:type="gramStart"/>
      <w:r w:rsidRPr="004B7A0F">
        <w:rPr>
          <w:sz w:val="28"/>
          <w:szCs w:val="28"/>
        </w:rPr>
        <w:t>р</w:t>
      </w:r>
      <w:proofErr w:type="gramEnd"/>
      <w:r w:rsidRPr="004B7A0F">
        <w:rPr>
          <w:sz w:val="28"/>
          <w:szCs w:val="28"/>
        </w:rPr>
        <w:t xml:space="preserve"> пари через випробовування сили й кмітливості. Чарування. Отруєння чарами. Збування </w:t>
      </w:r>
      <w:proofErr w:type="gramStart"/>
      <w:r w:rsidRPr="004B7A0F">
        <w:rPr>
          <w:sz w:val="28"/>
          <w:szCs w:val="28"/>
        </w:rPr>
        <w:t>нелюба</w:t>
      </w:r>
      <w:proofErr w:type="gramEnd"/>
      <w:r w:rsidRPr="004B7A0F">
        <w:rPr>
          <w:sz w:val="28"/>
          <w:szCs w:val="28"/>
        </w:rPr>
        <w:t xml:space="preserve"> ціною життя. Самогубство (смерть) насильно розлучених закоханих. Зрада в коханні й дружбі. Помста за невірність. Втеча зі спокусниками, розплата </w:t>
      </w:r>
      <w:proofErr w:type="gramStart"/>
      <w:r w:rsidRPr="004B7A0F">
        <w:rPr>
          <w:sz w:val="28"/>
          <w:szCs w:val="28"/>
        </w:rPr>
        <w:t>п</w:t>
      </w:r>
      <w:proofErr w:type="gramEnd"/>
      <w:r w:rsidRPr="004B7A0F">
        <w:rPr>
          <w:sz w:val="28"/>
          <w:szCs w:val="28"/>
        </w:rPr>
        <w:t xml:space="preserve">ідмовлених до мандрів за свою легковажність. Зрадливе зведення дівчини. Втрата вінка. </w:t>
      </w:r>
      <w:proofErr w:type="gramStart"/>
      <w:r w:rsidRPr="004B7A0F">
        <w:rPr>
          <w:sz w:val="28"/>
          <w:szCs w:val="28"/>
        </w:rPr>
        <w:t>Дітозгубництво тощо).</w:t>
      </w:r>
      <w:proofErr w:type="gramEnd"/>
      <w:r w:rsidRPr="004B7A0F">
        <w:rPr>
          <w:sz w:val="28"/>
          <w:szCs w:val="28"/>
        </w:rPr>
        <w:t xml:space="preserve"> </w:t>
      </w:r>
      <w:r w:rsidRPr="004B7A0F">
        <w:rPr>
          <w:b/>
          <w:bCs/>
          <w:sz w:val="28"/>
          <w:szCs w:val="28"/>
        </w:rPr>
        <w:t>II. Сімейні взаємини і конфлікти.</w:t>
      </w:r>
      <w:r w:rsidRPr="004B7A0F">
        <w:rPr>
          <w:sz w:val="28"/>
          <w:szCs w:val="28"/>
        </w:rPr>
        <w:t xml:space="preserve"> </w:t>
      </w:r>
      <w:proofErr w:type="gramStart"/>
      <w:r w:rsidRPr="004B7A0F">
        <w:rPr>
          <w:sz w:val="28"/>
          <w:szCs w:val="28"/>
        </w:rPr>
        <w:t>(Випадковий і попереджений інцест (кровозміщення).</w:t>
      </w:r>
      <w:proofErr w:type="gramEnd"/>
      <w:r w:rsidRPr="004B7A0F">
        <w:rPr>
          <w:sz w:val="28"/>
          <w:szCs w:val="28"/>
        </w:rPr>
        <w:t xml:space="preserve"> Нагла смерть вірної дружини. Втрата доброго чоловіка. Конфлікти </w:t>
      </w:r>
      <w:proofErr w:type="gramStart"/>
      <w:r w:rsidRPr="004B7A0F">
        <w:rPr>
          <w:sz w:val="28"/>
          <w:szCs w:val="28"/>
        </w:rPr>
        <w:t>між</w:t>
      </w:r>
      <w:proofErr w:type="gramEnd"/>
      <w:r w:rsidRPr="004B7A0F">
        <w:rPr>
          <w:sz w:val="28"/>
          <w:szCs w:val="28"/>
        </w:rPr>
        <w:t xml:space="preserve"> одруженими без любові. Подружня зрада. Перелюбство. Вбивство за намовою. Знущання </w:t>
      </w:r>
      <w:proofErr w:type="gramStart"/>
      <w:r w:rsidRPr="004B7A0F">
        <w:rPr>
          <w:sz w:val="28"/>
          <w:szCs w:val="28"/>
        </w:rPr>
        <w:t>свекрухи</w:t>
      </w:r>
      <w:proofErr w:type="gramEnd"/>
      <w:r w:rsidRPr="004B7A0F">
        <w:rPr>
          <w:sz w:val="28"/>
          <w:szCs w:val="28"/>
        </w:rPr>
        <w:t xml:space="preserve"> над невісткою. </w:t>
      </w:r>
      <w:proofErr w:type="gramStart"/>
      <w:r w:rsidRPr="004B7A0F">
        <w:rPr>
          <w:sz w:val="28"/>
          <w:szCs w:val="28"/>
        </w:rPr>
        <w:t>Конфлікти батьків і дітей та ін.).</w:t>
      </w:r>
      <w:proofErr w:type="gramEnd"/>
      <w:r w:rsidRPr="004B7A0F">
        <w:rPr>
          <w:sz w:val="28"/>
          <w:szCs w:val="28"/>
        </w:rPr>
        <w:t xml:space="preserve"> </w:t>
      </w:r>
      <w:r w:rsidRPr="004B7A0F">
        <w:rPr>
          <w:b/>
          <w:bCs/>
          <w:sz w:val="28"/>
          <w:szCs w:val="28"/>
        </w:rPr>
        <w:t xml:space="preserve">III. Відгомони </w:t>
      </w:r>
      <w:proofErr w:type="gramStart"/>
      <w:r w:rsidRPr="004B7A0F">
        <w:rPr>
          <w:b/>
          <w:bCs/>
          <w:sz w:val="28"/>
          <w:szCs w:val="28"/>
        </w:rPr>
        <w:t>соц</w:t>
      </w:r>
      <w:proofErr w:type="gramEnd"/>
      <w:r w:rsidRPr="004B7A0F">
        <w:rPr>
          <w:b/>
          <w:bCs/>
          <w:sz w:val="28"/>
          <w:szCs w:val="28"/>
        </w:rPr>
        <w:t>іального та історичного життя</w:t>
      </w:r>
      <w:r w:rsidRPr="004B7A0F">
        <w:rPr>
          <w:sz w:val="28"/>
          <w:szCs w:val="28"/>
        </w:rPr>
        <w:t xml:space="preserve"> (турецько-татарські напади на Україну, сутички козаків із шляхетниськими поневолювачами. Чумакування. Гайдамацтво, опришництво. </w:t>
      </w:r>
      <w:proofErr w:type="gramStart"/>
      <w:r w:rsidRPr="004B7A0F">
        <w:rPr>
          <w:sz w:val="28"/>
          <w:szCs w:val="28"/>
        </w:rPr>
        <w:t>Соц</w:t>
      </w:r>
      <w:proofErr w:type="gramEnd"/>
      <w:r w:rsidRPr="004B7A0F">
        <w:rPr>
          <w:sz w:val="28"/>
          <w:szCs w:val="28"/>
        </w:rPr>
        <w:t>іальний протест проти панів. Війни та їхні жертви тощо).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>Серед сюжетів балад виділяють кілька тематичних груп.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r w:rsidRPr="004B7A0F">
        <w:rPr>
          <w:i/>
          <w:iCs/>
          <w:sz w:val="28"/>
          <w:szCs w:val="28"/>
        </w:rPr>
        <w:t>Міфологічні,</w:t>
      </w:r>
      <w:r w:rsidRPr="004B7A0F">
        <w:rPr>
          <w:sz w:val="28"/>
          <w:szCs w:val="28"/>
        </w:rPr>
        <w:t xml:space="preserve"> </w:t>
      </w:r>
      <w:proofErr w:type="gramStart"/>
      <w:r w:rsidRPr="004B7A0F">
        <w:rPr>
          <w:sz w:val="28"/>
          <w:szCs w:val="28"/>
        </w:rPr>
        <w:t>пов'язан</w:t>
      </w:r>
      <w:proofErr w:type="gramEnd"/>
      <w:r w:rsidRPr="004B7A0F">
        <w:rPr>
          <w:sz w:val="28"/>
          <w:szCs w:val="28"/>
        </w:rPr>
        <w:t>і з легендами про перетворення людей у птахів, рослин (наприклад, добре відомі балади про дочку-пташку, про дівчину-тополю, про сина, заклятого у явора та ін.), алегоричні (про голубку і голуба).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r w:rsidRPr="004B7A0F">
        <w:rPr>
          <w:i/>
          <w:iCs/>
          <w:sz w:val="28"/>
          <w:szCs w:val="28"/>
        </w:rPr>
        <w:t>Сімейно-побутові</w:t>
      </w:r>
      <w:r w:rsidRPr="004B7A0F">
        <w:rPr>
          <w:sz w:val="28"/>
          <w:szCs w:val="28"/>
        </w:rPr>
        <w:t xml:space="preserve"> з пережитками кровно-родових відносин — на тему інцесту (кровозмішення): (брат сватається до сестри; про вдову та її женихів — </w:t>
      </w:r>
      <w:proofErr w:type="gramStart"/>
      <w:r w:rsidRPr="004B7A0F">
        <w:rPr>
          <w:sz w:val="28"/>
          <w:szCs w:val="28"/>
        </w:rPr>
        <w:t>р</w:t>
      </w:r>
      <w:proofErr w:type="gramEnd"/>
      <w:r w:rsidRPr="004B7A0F">
        <w:rPr>
          <w:sz w:val="28"/>
          <w:szCs w:val="28"/>
        </w:rPr>
        <w:t>ідних синів).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r w:rsidRPr="004B7A0F">
        <w:rPr>
          <w:i/>
          <w:iCs/>
          <w:sz w:val="28"/>
          <w:szCs w:val="28"/>
        </w:rPr>
        <w:t>Про сімейні стосунки</w:t>
      </w:r>
      <w:r w:rsidRPr="004B7A0F">
        <w:rPr>
          <w:sz w:val="28"/>
          <w:szCs w:val="28"/>
        </w:rPr>
        <w:t xml:space="preserve"> за часів патріархальних відносин — чоловіків та жінок, батьків та дітей (про чоловіка, котрий убиває жінку за намовою матері; про сина, який проганяє з дому матір-удову; про маті</w:t>
      </w:r>
      <w:proofErr w:type="gramStart"/>
      <w:r w:rsidRPr="004B7A0F">
        <w:rPr>
          <w:sz w:val="28"/>
          <w:szCs w:val="28"/>
        </w:rPr>
        <w:t>р</w:t>
      </w:r>
      <w:proofErr w:type="gramEnd"/>
      <w:r w:rsidRPr="004B7A0F">
        <w:rPr>
          <w:sz w:val="28"/>
          <w:szCs w:val="28"/>
        </w:rPr>
        <w:t>, яка пропиває дочку та ін.).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r w:rsidRPr="004B7A0F">
        <w:rPr>
          <w:i/>
          <w:iCs/>
          <w:sz w:val="28"/>
          <w:szCs w:val="28"/>
        </w:rPr>
        <w:t>Історичні</w:t>
      </w:r>
      <w:r w:rsidRPr="004B7A0F">
        <w:rPr>
          <w:sz w:val="28"/>
          <w:szCs w:val="28"/>
        </w:rPr>
        <w:t xml:space="preserve"> балади, які щільно стикуються з історичними </w:t>
      </w:r>
      <w:proofErr w:type="gramStart"/>
      <w:r w:rsidRPr="004B7A0F">
        <w:rPr>
          <w:sz w:val="28"/>
          <w:szCs w:val="28"/>
        </w:rPr>
        <w:t>п</w:t>
      </w:r>
      <w:proofErr w:type="gramEnd"/>
      <w:r w:rsidRPr="004B7A0F">
        <w:rPr>
          <w:sz w:val="28"/>
          <w:szCs w:val="28"/>
        </w:rPr>
        <w:t>існями(про зустрічі рідних в турецькому полоні; про Бондарівну й пана Каньовського; про гайдамаків, котрі вбивають Марусиного сина та ін.).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 xml:space="preserve">* </w:t>
      </w:r>
      <w:proofErr w:type="gramStart"/>
      <w:r w:rsidRPr="004B7A0F">
        <w:rPr>
          <w:i/>
          <w:iCs/>
          <w:sz w:val="28"/>
          <w:szCs w:val="28"/>
        </w:rPr>
        <w:t>Соц</w:t>
      </w:r>
      <w:proofErr w:type="gramEnd"/>
      <w:r w:rsidRPr="004B7A0F">
        <w:rPr>
          <w:i/>
          <w:iCs/>
          <w:sz w:val="28"/>
          <w:szCs w:val="28"/>
        </w:rPr>
        <w:t>іально-побутові</w:t>
      </w:r>
      <w:r w:rsidRPr="004B7A0F">
        <w:rPr>
          <w:sz w:val="28"/>
          <w:szCs w:val="28"/>
        </w:rPr>
        <w:t xml:space="preserve"> (про смерть рекрутів, чумаків, наймитів, емігрантів, січових стрільців).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sz w:val="28"/>
          <w:szCs w:val="28"/>
        </w:rPr>
        <w:t>Сьогодні ми ознайомимося із деякими з них.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4B7A0F">
        <w:rPr>
          <w:i/>
          <w:iCs/>
          <w:color w:val="000000"/>
          <w:sz w:val="28"/>
          <w:szCs w:val="28"/>
        </w:rPr>
        <w:t>3. Виразне читання чи прослуховування у фонозапису балади "Бондарівна" та бесіда за питаннями: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lastRenderedPageBreak/>
        <w:t xml:space="preserve">— </w:t>
      </w:r>
      <w:r w:rsidRPr="004B7A0F">
        <w:rPr>
          <w:sz w:val="28"/>
          <w:szCs w:val="28"/>
        </w:rPr>
        <w:t>Про що розпові</w:t>
      </w:r>
      <w:proofErr w:type="gramStart"/>
      <w:r w:rsidRPr="004B7A0F">
        <w:rPr>
          <w:sz w:val="28"/>
          <w:szCs w:val="28"/>
        </w:rPr>
        <w:t>дається</w:t>
      </w:r>
      <w:proofErr w:type="gramEnd"/>
      <w:r w:rsidRPr="004B7A0F">
        <w:rPr>
          <w:sz w:val="28"/>
          <w:szCs w:val="28"/>
        </w:rPr>
        <w:t xml:space="preserve"> у баладі?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 xml:space="preserve">— </w:t>
      </w:r>
      <w:r w:rsidRPr="004B7A0F">
        <w:rPr>
          <w:sz w:val="28"/>
          <w:szCs w:val="28"/>
        </w:rPr>
        <w:t xml:space="preserve">Де відбуваються події, зображенні у творі? Як ви гадаєте, чому в одному з варіантів балади місце дії — Богуслав, а в іншому — Немирів? Про що це </w:t>
      </w:r>
      <w:proofErr w:type="gramStart"/>
      <w:r w:rsidRPr="004B7A0F">
        <w:rPr>
          <w:sz w:val="28"/>
          <w:szCs w:val="28"/>
        </w:rPr>
        <w:t>св</w:t>
      </w:r>
      <w:proofErr w:type="gramEnd"/>
      <w:r w:rsidRPr="004B7A0F">
        <w:rPr>
          <w:sz w:val="28"/>
          <w:szCs w:val="28"/>
        </w:rPr>
        <w:t>ідчить?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 xml:space="preserve">— </w:t>
      </w:r>
      <w:r w:rsidRPr="004B7A0F">
        <w:rPr>
          <w:sz w:val="28"/>
          <w:szCs w:val="28"/>
        </w:rPr>
        <w:t>Як закінчується тві</w:t>
      </w:r>
      <w:proofErr w:type="gramStart"/>
      <w:r w:rsidRPr="004B7A0F">
        <w:rPr>
          <w:sz w:val="28"/>
          <w:szCs w:val="28"/>
        </w:rPr>
        <w:t>р</w:t>
      </w:r>
      <w:proofErr w:type="gramEnd"/>
      <w:r w:rsidRPr="004B7A0F">
        <w:rPr>
          <w:sz w:val="28"/>
          <w:szCs w:val="28"/>
        </w:rPr>
        <w:t>? Чому саме так?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 xml:space="preserve">— </w:t>
      </w:r>
      <w:r w:rsidRPr="004B7A0F">
        <w:rPr>
          <w:sz w:val="28"/>
          <w:szCs w:val="28"/>
        </w:rPr>
        <w:t>Яка роль діалогі</w:t>
      </w:r>
      <w:proofErr w:type="gramStart"/>
      <w:r w:rsidRPr="004B7A0F">
        <w:rPr>
          <w:sz w:val="28"/>
          <w:szCs w:val="28"/>
        </w:rPr>
        <w:t>в</w:t>
      </w:r>
      <w:proofErr w:type="gramEnd"/>
      <w:r w:rsidRPr="004B7A0F">
        <w:rPr>
          <w:sz w:val="28"/>
          <w:szCs w:val="28"/>
        </w:rPr>
        <w:t xml:space="preserve"> у баладі?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 xml:space="preserve">— </w:t>
      </w:r>
      <w:r w:rsidRPr="004B7A0F">
        <w:rPr>
          <w:sz w:val="28"/>
          <w:szCs w:val="28"/>
        </w:rPr>
        <w:t xml:space="preserve">Знайдіть </w:t>
      </w:r>
      <w:proofErr w:type="gramStart"/>
      <w:r w:rsidRPr="004B7A0F">
        <w:rPr>
          <w:sz w:val="28"/>
          <w:szCs w:val="28"/>
        </w:rPr>
        <w:t>у</w:t>
      </w:r>
      <w:proofErr w:type="gramEnd"/>
      <w:r w:rsidRPr="004B7A0F">
        <w:rPr>
          <w:sz w:val="28"/>
          <w:szCs w:val="28"/>
        </w:rPr>
        <w:t xml:space="preserve"> тексті художні засоби, властиві фольклорним творам.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>(</w:t>
      </w:r>
      <w:proofErr w:type="gramStart"/>
      <w:r w:rsidRPr="004B7A0F">
        <w:rPr>
          <w:color w:val="000000"/>
          <w:sz w:val="28"/>
          <w:szCs w:val="28"/>
        </w:rPr>
        <w:t>Матер</w:t>
      </w:r>
      <w:proofErr w:type="gramEnd"/>
      <w:r w:rsidRPr="004B7A0F">
        <w:rPr>
          <w:color w:val="000000"/>
          <w:sz w:val="28"/>
          <w:szCs w:val="28"/>
        </w:rPr>
        <w:t>іал для вчителя.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sz w:val="28"/>
          <w:szCs w:val="28"/>
        </w:rPr>
        <w:t xml:space="preserve">Балада "Бондарівна" розповідає про горду дівчину Бондарівну, яка не прийняла залицяння пана Каньовського й </w:t>
      </w:r>
      <w:proofErr w:type="gramStart"/>
      <w:r w:rsidRPr="004B7A0F">
        <w:rPr>
          <w:sz w:val="28"/>
          <w:szCs w:val="28"/>
        </w:rPr>
        <w:t>р</w:t>
      </w:r>
      <w:proofErr w:type="gramEnd"/>
      <w:r w:rsidRPr="004B7A0F">
        <w:rPr>
          <w:sz w:val="28"/>
          <w:szCs w:val="28"/>
        </w:rPr>
        <w:t xml:space="preserve">ізко йому відмовила, її схопили жандарми (жовніри) й привели до пана. </w:t>
      </w:r>
      <w:proofErr w:type="gramStart"/>
      <w:r w:rsidRPr="004B7A0F">
        <w:rPr>
          <w:sz w:val="28"/>
          <w:szCs w:val="28"/>
        </w:rPr>
        <w:t>Той</w:t>
      </w:r>
      <w:proofErr w:type="gramEnd"/>
      <w:r w:rsidRPr="004B7A0F">
        <w:rPr>
          <w:sz w:val="28"/>
          <w:szCs w:val="28"/>
        </w:rPr>
        <w:t xml:space="preserve"> наказав вибирати: чи з ним жити, чи в сирій землі гнити. Дівчина вибрала останн</w:t>
      </w:r>
      <w:proofErr w:type="gramStart"/>
      <w:r w:rsidRPr="004B7A0F">
        <w:rPr>
          <w:sz w:val="28"/>
          <w:szCs w:val="28"/>
        </w:rPr>
        <w:t>є,</w:t>
      </w:r>
      <w:proofErr w:type="gramEnd"/>
      <w:r w:rsidRPr="004B7A0F">
        <w:rPr>
          <w:sz w:val="28"/>
          <w:szCs w:val="28"/>
        </w:rPr>
        <w:t xml:space="preserve"> і пан її застрелив. А батькові, старому Бондареві, дав грошей "за хорошу дочку". У творі висловлюється захоплення гордою дівчиною, яка не хоті</w:t>
      </w:r>
      <w:proofErr w:type="gramStart"/>
      <w:r w:rsidRPr="004B7A0F">
        <w:rPr>
          <w:sz w:val="28"/>
          <w:szCs w:val="28"/>
        </w:rPr>
        <w:t>ла з</w:t>
      </w:r>
      <w:proofErr w:type="gramEnd"/>
      <w:r w:rsidRPr="004B7A0F">
        <w:rPr>
          <w:sz w:val="28"/>
          <w:szCs w:val="28"/>
        </w:rPr>
        <w:t xml:space="preserve"> нелюбом жити, не здалася, і осуд жорстокого пана-вбивці. Балада побудована на діалогах із використанням повторів, звертань, окличних речень, порівнянь та епітетів).</w:t>
      </w:r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sz w:val="28"/>
          <w:szCs w:val="28"/>
        </w:rPr>
        <w:t xml:space="preserve">У баладі "Ой летіла </w:t>
      </w:r>
      <w:proofErr w:type="gramStart"/>
      <w:r w:rsidRPr="004B7A0F">
        <w:rPr>
          <w:sz w:val="28"/>
          <w:szCs w:val="28"/>
        </w:rPr>
        <w:t>стр</w:t>
      </w:r>
      <w:proofErr w:type="gramEnd"/>
      <w:r w:rsidRPr="004B7A0F">
        <w:rPr>
          <w:sz w:val="28"/>
          <w:szCs w:val="28"/>
        </w:rPr>
        <w:t xml:space="preserve">іла" змальовується, як загинув удовин син від стріли. Горе </w:t>
      </w:r>
      <w:proofErr w:type="gramStart"/>
      <w:r w:rsidRPr="004B7A0F">
        <w:rPr>
          <w:sz w:val="28"/>
          <w:szCs w:val="28"/>
        </w:rPr>
        <w:t>р</w:t>
      </w:r>
      <w:proofErr w:type="gramEnd"/>
      <w:r w:rsidRPr="004B7A0F">
        <w:rPr>
          <w:sz w:val="28"/>
          <w:szCs w:val="28"/>
        </w:rPr>
        <w:t xml:space="preserve">ідних — безмірне. Вони, як зозулі, прилетіли </w:t>
      </w:r>
      <w:proofErr w:type="gramStart"/>
      <w:r w:rsidRPr="004B7A0F">
        <w:rPr>
          <w:sz w:val="28"/>
          <w:szCs w:val="28"/>
        </w:rPr>
        <w:t>та й</w:t>
      </w:r>
      <w:proofErr w:type="gramEnd"/>
      <w:r w:rsidRPr="004B7A0F">
        <w:rPr>
          <w:sz w:val="28"/>
          <w:szCs w:val="28"/>
        </w:rPr>
        <w:t xml:space="preserve"> плачуть над убитим. Де мати </w:t>
      </w:r>
      <w:proofErr w:type="gramStart"/>
      <w:r w:rsidRPr="004B7A0F">
        <w:rPr>
          <w:sz w:val="28"/>
          <w:szCs w:val="28"/>
        </w:rPr>
        <w:t>плаче</w:t>
      </w:r>
      <w:proofErr w:type="gramEnd"/>
      <w:r w:rsidRPr="004B7A0F">
        <w:rPr>
          <w:sz w:val="28"/>
          <w:szCs w:val="28"/>
        </w:rPr>
        <w:t xml:space="preserve"> — там "Дунай розлився", де сестра — там "слізок криниця", а де миленька — "земля сухенька". Сестра й мила скоро забудуть про втрату, а мати страдатиме довіку. </w:t>
      </w:r>
      <w:proofErr w:type="gramStart"/>
      <w:r w:rsidRPr="004B7A0F">
        <w:rPr>
          <w:sz w:val="28"/>
          <w:szCs w:val="28"/>
        </w:rPr>
        <w:t>У баладі присутні гіпербола, метаморфози (перетворення), трикратність).</w:t>
      </w:r>
      <w:proofErr w:type="gramEnd"/>
    </w:p>
    <w:p w:rsidR="006D16E7" w:rsidRPr="004B7A0F" w:rsidRDefault="006D16E7" w:rsidP="006D16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7A0F">
        <w:rPr>
          <w:color w:val="000000"/>
          <w:sz w:val="28"/>
          <w:szCs w:val="28"/>
        </w:rPr>
        <w:t>Домашнє завдання.</w:t>
      </w:r>
    </w:p>
    <w:p w:rsidR="006D16E7" w:rsidRPr="004B7A0F" w:rsidRDefault="006D16E7" w:rsidP="006D16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A0F">
        <w:rPr>
          <w:rFonts w:ascii="Times New Roman" w:hAnsi="Times New Roman" w:cs="Times New Roman"/>
          <w:sz w:val="28"/>
          <w:szCs w:val="28"/>
        </w:rPr>
        <w:t xml:space="preserve">Навчіться виразно читати та аналізувати балади "Бондарівна", "Ой летіла </w:t>
      </w:r>
      <w:proofErr w:type="gramStart"/>
      <w:r w:rsidRPr="004B7A0F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4B7A0F">
        <w:rPr>
          <w:rFonts w:ascii="Times New Roman" w:hAnsi="Times New Roman" w:cs="Times New Roman"/>
          <w:sz w:val="28"/>
          <w:szCs w:val="28"/>
        </w:rPr>
        <w:t xml:space="preserve">іла", "Ой на горі вогонь горить", "Козака несуть"; визначіть у них характерні ознаки цього жанру. Повторіть вивчене з розділу "Усна </w:t>
      </w:r>
      <w:proofErr w:type="gramStart"/>
      <w:r w:rsidRPr="004B7A0F">
        <w:rPr>
          <w:rFonts w:ascii="Times New Roman" w:hAnsi="Times New Roman" w:cs="Times New Roman"/>
          <w:sz w:val="28"/>
          <w:szCs w:val="28"/>
        </w:rPr>
        <w:t>народна</w:t>
      </w:r>
      <w:proofErr w:type="gramEnd"/>
      <w:r w:rsidRPr="004B7A0F">
        <w:rPr>
          <w:rFonts w:ascii="Times New Roman" w:hAnsi="Times New Roman" w:cs="Times New Roman"/>
          <w:sz w:val="28"/>
          <w:szCs w:val="28"/>
        </w:rPr>
        <w:t xml:space="preserve"> творчість"</w:t>
      </w:r>
      <w:r w:rsidRPr="004B7A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16E7" w:rsidRPr="004B7A0F" w:rsidRDefault="006D16E7" w:rsidP="006D16E7">
      <w:pPr>
        <w:ind w:left="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A0F"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Підготуватись матеріал до контрольного класного твору(буде 29.09) з тем: </w:t>
      </w:r>
    </w:p>
    <w:p w:rsidR="006D16E7" w:rsidRPr="004B7A0F" w:rsidRDefault="006D16E7" w:rsidP="006D16E7">
      <w:pPr>
        <w:ind w:left="1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B7A0F">
        <w:rPr>
          <w:rFonts w:ascii="Times New Roman" w:hAnsi="Times New Roman" w:cs="Times New Roman"/>
          <w:i/>
          <w:sz w:val="28"/>
          <w:szCs w:val="28"/>
          <w:lang w:val="uk-UA"/>
        </w:rPr>
        <w:t>1.Роль народної  обрядовості в сучасному житті українця.</w:t>
      </w:r>
    </w:p>
    <w:p w:rsidR="006D16E7" w:rsidRPr="004B7A0F" w:rsidRDefault="006D16E7" w:rsidP="006D16E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B7A0F">
        <w:rPr>
          <w:rFonts w:ascii="Times New Roman" w:hAnsi="Times New Roman" w:cs="Times New Roman"/>
          <w:i/>
          <w:sz w:val="28"/>
          <w:szCs w:val="28"/>
          <w:lang w:val="uk-UA"/>
        </w:rPr>
        <w:t>2.Баладні пісні – цінні здобутки духовної культури українця.</w:t>
      </w:r>
    </w:p>
    <w:p w:rsidR="006D16E7" w:rsidRPr="004B7A0F" w:rsidRDefault="006D16E7" w:rsidP="006D16E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2A2C" w:rsidRPr="004B7A0F" w:rsidRDefault="00AB2A2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B2A2C" w:rsidRPr="004B7A0F" w:rsidSect="00F06FCD">
      <w:pgSz w:w="11906" w:h="16838"/>
      <w:pgMar w:top="540" w:right="566" w:bottom="54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6D16E7"/>
    <w:rsid w:val="004B7A0F"/>
    <w:rsid w:val="006D16E7"/>
    <w:rsid w:val="00AB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D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2022-09-07T15:13:00Z</dcterms:created>
  <dcterms:modified xsi:type="dcterms:W3CDTF">2022-09-07T15:17:00Z</dcterms:modified>
</cp:coreProperties>
</file>