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40D" w:rsidRDefault="00BF040D" w:rsidP="00BF040D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16.12.2022</w:t>
      </w:r>
    </w:p>
    <w:p w:rsidR="00BF040D" w:rsidRDefault="00BF040D" w:rsidP="00BF040D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Українська література   </w:t>
      </w:r>
    </w:p>
    <w:p w:rsidR="00BF040D" w:rsidRDefault="00BF040D" w:rsidP="00BF040D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9 клас</w:t>
      </w:r>
    </w:p>
    <w:p w:rsidR="00BF040D" w:rsidRDefault="00BF040D" w:rsidP="00BF040D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СтрембицькаЛ.А.</w:t>
      </w:r>
    </w:p>
    <w:p w:rsidR="00BF040D" w:rsidRDefault="00BF040D" w:rsidP="00BF040D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уроку: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Позакласне читання. Проблема взаємозв’язку людини та мистецтва в оповіданні Г. Квітки – Основ’яненка «Салдацький  патрет»</w:t>
      </w:r>
    </w:p>
    <w:p w:rsidR="00BF040D" w:rsidRDefault="00BF040D" w:rsidP="00BF040D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продовжити роботу над творчим доробком Г. Квітки-Основ’яненка, опрацювати зміст оповідання «Салдацький патрет», охарактеризувати основні образи твору; визначати ставлення головних героїв до  витвору мистецтва; розвивати усне мовлення учнів, навички мовленнєвого аналізу; навички узагальнення та систематизації інформації; формувати естетичні вподобання, прищепити любов до художньої книжки.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F040D" w:rsidRDefault="00BF040D" w:rsidP="00BF04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Якого року було написане оповідання? (1833)</w:t>
      </w:r>
    </w:p>
    <w:p w:rsidR="00BF040D" w:rsidRDefault="00BF040D" w:rsidP="00BF04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організація була створена в цей рік на території України? («Руська Трійця»)</w:t>
      </w:r>
    </w:p>
    <w:p w:rsidR="00BF040D" w:rsidRDefault="00BF040D" w:rsidP="00BF04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якій частині України вона діяла? (на Західній Україні)</w:t>
      </w:r>
    </w:p>
    <w:p w:rsidR="00BF040D" w:rsidRDefault="00BF040D" w:rsidP="00BF04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події, описані у творі, де відбуваються? (на Східній Україні)</w:t>
      </w:r>
    </w:p>
    <w:p w:rsidR="00BF040D" w:rsidRDefault="00BF040D" w:rsidP="00BF040D">
      <w:pPr>
        <w:pStyle w:val="a4"/>
        <w:shd w:val="clear" w:color="auto" w:fill="FFFFFF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Незвичайне місце вибрав маляр для показу своєї картини — ярмарок. Дійсно, парадоксальне поєднання — ринок та картина. Мабуть, автор зробив це свідомо, щоб показати цілу галерею образів з народних мас. „Салдацький патрет“ став своєрідним випробуванням головного героя Кузьми Трохимовича на ступінь його майстерності. А для тих, хто звертався до намальованого солдата, це стало своєрідним екзаменом на наявність відповідних моральних норм. Наприклад, Охрім Супоня після довгого діалогу промовляє: „Цур йому!... Щоб ще по пиці не дав, бо він на те салдат...“</w:t>
      </w:r>
    </w:p>
    <w:p w:rsidR="00BF040D" w:rsidRDefault="00BF040D" w:rsidP="00BF040D">
      <w:pPr>
        <w:pStyle w:val="a4"/>
        <w:shd w:val="clear" w:color="auto" w:fill="FFFFFF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Явдоха Колупайчиха просила „салдата“ звести з того місця, де торгує „отою навіженю католицького, бусурманського москаля, що став біля бублейниць з стовицями“. Отже, автор сатирично зображує царську армію, що більше відлякує, ніж здатна до реальних воєнних дій. І водночас перед нами — цілісна картина суспільних відносин між різними верствами населення.</w:t>
      </w:r>
    </w:p>
    <w:p w:rsidR="00BF040D" w:rsidRDefault="00BF040D" w:rsidP="00BF040D">
      <w:pPr>
        <w:pStyle w:val="a4"/>
        <w:shd w:val="clear" w:color="auto" w:fill="FFFFFF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До „салдацького патрета“ підходили і Домаха, і Терешко - швець. Всі вони зрозуміли згодом свою помилку. Але як майстерно передає Квітка реакцію кожного героя! „Як же роздивиться наша Явдоха, що се мана, що се не справжній салдат, а тільки його парсуна,— засоромилась, почервоніла, як рак, та швидше, не оглядаючись,— від нього“. „Домаха далі нахилилась і простягла руку, неначе не ївши, а сама усе дивиться на нього... а далі як придивилась... Я к зарегочеться на усю вулицю...“ Терешко „і сам розгледів, що справді салдат намальований і що увесь базар з нього глузує“. Однак поведінку всіх персонажів об’єднує одне — неготовність сприйняти побачене як витвір мистецтва. Таким чином Г. Квітка-Основ’яненко підкреслив думку, що не кожен спроможний правильно оцінити й сприйняти зразки мистецтва на належному рівні.</w:t>
      </w:r>
    </w:p>
    <w:p w:rsidR="00BF040D" w:rsidRDefault="00BF040D" w:rsidP="00BF040D">
      <w:pPr>
        <w:pStyle w:val="a4"/>
        <w:shd w:val="clear" w:color="auto" w:fill="FFFFFF"/>
        <w:jc w:val="both"/>
        <w:rPr>
          <w:color w:val="000000"/>
          <w:sz w:val="20"/>
          <w:szCs w:val="20"/>
          <w:lang w:val="ru-RU"/>
        </w:rPr>
      </w:pPr>
      <w:r>
        <w:rPr>
          <w:color w:val="000000"/>
          <w:sz w:val="20"/>
          <w:szCs w:val="20"/>
          <w:lang w:val="ru-RU"/>
        </w:rPr>
        <w:t>Отже, в оповіданні „Салдацький патрет“ Квітка вирішив одну з найскладніших проблем взаємозв’язку людини та мистецтва.</w:t>
      </w:r>
    </w:p>
    <w:p w:rsidR="00BF040D" w:rsidRDefault="00BF040D" w:rsidP="00BF04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переходимо до виконання наступного завдання «Упізнай героя» Для цього ви повинні перейти за покликанням, яке ви бачите у чаті, або за </w:t>
      </w:r>
      <w:r>
        <w:rPr>
          <w:rFonts w:ascii="Times New Roman" w:hAnsi="Times New Roman" w:cs="Times New Roman"/>
          <w:sz w:val="28"/>
          <w:szCs w:val="28"/>
        </w:rPr>
        <w:t>QR-кодом. І якщови правильно співставите героя та його характеристику, вам відкриється картина</w:t>
      </w:r>
    </w:p>
    <w:p w:rsidR="00BF040D" w:rsidRDefault="00BF040D" w:rsidP="00BF040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tgtFrame="_blank" w:history="1"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https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://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learningapps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.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org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/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display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?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v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=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peouimsw</w:t>
        </w:r>
        <w:r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  <w:lang w:val="uk-UA"/>
          </w:rPr>
          <w:t>521</w:t>
        </w:r>
      </w:hyperlink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0425" cy="2644775"/>
            <wp:effectExtent l="0" t="0" r="0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25" cy="264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40D" w:rsidRDefault="00BF040D" w:rsidP="00BF04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реакція  на портрет була  в Охріма, Явдохи, Домахи, Терешка-швеця?</w:t>
      </w:r>
    </w:p>
    <w:p w:rsidR="00BF040D" w:rsidRDefault="00BF040D" w:rsidP="00BF04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Знайдіть у тексті та зачитайте ці уривки.</w:t>
      </w:r>
    </w:p>
    <w:p w:rsidR="00BF040D" w:rsidRDefault="00BF040D" w:rsidP="00BF04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сподіваюсь, що ви звернули увагу на колоритність мови, якою написаний твір. Така жива, соковита, дотепна, влучна мова. У вправі «У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пізнай героя»  ви зустріли фразеологізм. Прочитайте його. Поясніть.</w:t>
      </w:r>
    </w:p>
    <w:p w:rsidR="00BF040D" w:rsidRDefault="00BF040D" w:rsidP="00BF04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врешті-решт, де опинився патрет?</w:t>
      </w:r>
    </w:p>
    <w:p w:rsidR="00BF040D" w:rsidRDefault="00BF040D" w:rsidP="00BF04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вважаєте, чому саме патрет, а не портрет?  (малюнок для пугала)</w:t>
      </w:r>
    </w:p>
    <w:p w:rsidR="00BF040D" w:rsidRDefault="00BF040D" w:rsidP="00BF04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Чому портрет презентували на базарі? (найлюдніше місце, хотів почути відгуки людей)</w:t>
      </w:r>
    </w:p>
    <w:p w:rsidR="00BF040D" w:rsidRDefault="00BF040D" w:rsidP="00BF040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(Автор висвітлює іспит на наявність моральних норм та проблему сприйняття мистецтва кожним.</w:t>
      </w:r>
    </w:p>
    <w:p w:rsidR="00BF040D" w:rsidRDefault="00BF040D" w:rsidP="00BF040D">
      <w:pPr>
        <w:pStyle w:val="a5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 :прочитати  оповіданні Г. Квітки – Основ’яненка «Салдацький  патрет»</w:t>
      </w:r>
    </w:p>
    <w:p w:rsidR="00A748A1" w:rsidRDefault="00A748A1"/>
    <w:sectPr w:rsidR="00A748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08"/>
  <w:characterSpacingControl w:val="doNotCompress"/>
  <w:compat>
    <w:useFELayout/>
  </w:compat>
  <w:rsids>
    <w:rsidRoot w:val="00BF040D"/>
    <w:rsid w:val="00A748A1"/>
    <w:rsid w:val="00BF0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F040D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F0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No Spacing"/>
    <w:uiPriority w:val="1"/>
    <w:qFormat/>
    <w:rsid w:val="00BF040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6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earningapps.org/display?v=peouimsw5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3168</Characters>
  <Application>Microsoft Office Word</Application>
  <DocSecurity>0</DocSecurity>
  <Lines>26</Lines>
  <Paragraphs>7</Paragraphs>
  <ScaleCrop>false</ScaleCrop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2022-12-09T17:19:00Z</dcterms:created>
  <dcterms:modified xsi:type="dcterms:W3CDTF">2022-12-09T17:19:00Z</dcterms:modified>
</cp:coreProperties>
</file>