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5D" w:rsidRDefault="00916C94" w:rsidP="00C20F5D">
      <w:pPr>
        <w:pStyle w:val="1"/>
        <w:shd w:val="clear" w:color="auto" w:fill="FFFFFF"/>
        <w:spacing w:before="0" w:beforeAutospacing="0" w:after="15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23</w:t>
      </w:r>
      <w:r w:rsidR="00C20F5D">
        <w:rPr>
          <w:b w:val="0"/>
          <w:sz w:val="28"/>
          <w:szCs w:val="28"/>
          <w:lang w:val="uk-UA"/>
        </w:rPr>
        <w:t>.03.2023</w:t>
      </w:r>
    </w:p>
    <w:p w:rsidR="00C20F5D" w:rsidRDefault="00C20F5D" w:rsidP="00C20F5D">
      <w:pPr>
        <w:pStyle w:val="1"/>
        <w:shd w:val="clear" w:color="auto" w:fill="FFFFFF"/>
        <w:spacing w:before="0" w:beforeAutospacing="0" w:after="15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9 клас</w:t>
      </w:r>
    </w:p>
    <w:p w:rsidR="00C20F5D" w:rsidRDefault="00C20F5D" w:rsidP="00C20F5D">
      <w:pPr>
        <w:pStyle w:val="1"/>
        <w:shd w:val="clear" w:color="auto" w:fill="FFFFFF"/>
        <w:spacing w:before="0" w:beforeAutospacing="0" w:after="15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Українська література</w:t>
      </w:r>
    </w:p>
    <w:p w:rsidR="00C20F5D" w:rsidRDefault="00C20F5D" w:rsidP="00C20F5D">
      <w:pPr>
        <w:pStyle w:val="1"/>
        <w:shd w:val="clear" w:color="auto" w:fill="FFFFFF"/>
        <w:spacing w:before="0" w:beforeAutospacing="0" w:after="15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Стрембицька Л.А.</w:t>
      </w:r>
    </w:p>
    <w:p w:rsidR="00C20F5D" w:rsidRPr="001A0FD4" w:rsidRDefault="00C20F5D" w:rsidP="00C20F5D">
      <w:pPr>
        <w:pStyle w:val="1"/>
        <w:shd w:val="clear" w:color="auto" w:fill="FFFFFF"/>
        <w:spacing w:before="0" w:beforeAutospacing="0" w:after="150" w:afterAutospacing="0"/>
        <w:rPr>
          <w:sz w:val="28"/>
          <w:szCs w:val="28"/>
          <w:lang w:val="uk-UA"/>
        </w:rPr>
      </w:pPr>
      <w:r w:rsidRPr="001A0FD4">
        <w:rPr>
          <w:sz w:val="28"/>
          <w:szCs w:val="28"/>
          <w:lang w:val="uk-UA"/>
        </w:rPr>
        <w:t>Українська література. 9 клас</w:t>
      </w:r>
    </w:p>
    <w:p w:rsidR="00C20F5D" w:rsidRPr="001A0FD4" w:rsidRDefault="00C20F5D" w:rsidP="00C20F5D">
      <w:pPr>
        <w:pStyle w:val="1"/>
        <w:shd w:val="clear" w:color="auto" w:fill="FFFFFF"/>
        <w:spacing w:before="0" w:beforeAutospacing="0" w:after="150" w:afterAutospacing="0"/>
        <w:rPr>
          <w:i/>
          <w:iCs/>
          <w:color w:val="75230D"/>
          <w:sz w:val="28"/>
          <w:szCs w:val="28"/>
          <w:lang w:val="uk-UA"/>
        </w:rPr>
      </w:pPr>
      <w:r w:rsidRPr="001A0FD4">
        <w:rPr>
          <w:sz w:val="28"/>
          <w:szCs w:val="28"/>
          <w:lang w:val="uk-UA"/>
        </w:rPr>
        <w:t>Тема: Трагедія жінки-матері, боротьба за своє материнство, жорстокість народної моралі(Т. Шевченко «У нашім раї на землі »).Наскрізний ліризм творів Шевченка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b/>
          <w:bCs/>
          <w:color w:val="000000"/>
          <w:sz w:val="28"/>
          <w:szCs w:val="28"/>
          <w:lang w:val="uk-UA"/>
        </w:rPr>
        <w:t>Мета</w:t>
      </w:r>
      <w:r w:rsidRPr="001A0FD4">
        <w:rPr>
          <w:color w:val="000000"/>
          <w:sz w:val="28"/>
          <w:szCs w:val="28"/>
          <w:lang w:val="uk-UA"/>
        </w:rPr>
        <w:t xml:space="preserve">: опрацювати ідейно-художній зміст програмових поезій Т. Шевченка, розкрити на їх прикладах тему жіночої долі, визначити їхню стильову функцію; 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color w:val="000000"/>
          <w:sz w:val="28"/>
          <w:szCs w:val="28"/>
          <w:lang w:val="uk-UA"/>
        </w:rPr>
        <w:t xml:space="preserve">розвивати культуру зв’язного мовлення, увагу, спостережливість, вміння порівнювати, узагальнювати, наводити переконливі аргументи, доводити власні думки, робити виважені висновки; 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color w:val="000000"/>
          <w:sz w:val="28"/>
          <w:szCs w:val="28"/>
          <w:lang w:val="uk-UA"/>
        </w:rPr>
        <w:t>виховувати шанобливе ставлення до жінки-матері як уособлення краси на землі; прищеплювати інтерес до наслідків власної праці.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b/>
          <w:color w:val="000000"/>
          <w:sz w:val="28"/>
          <w:szCs w:val="28"/>
        </w:rPr>
      </w:pPr>
      <w:r w:rsidRPr="001A0FD4">
        <w:rPr>
          <w:b/>
          <w:color w:val="000000"/>
          <w:sz w:val="28"/>
          <w:szCs w:val="28"/>
        </w:rPr>
        <w:t>Завдання: за наведеною цитатою пізнати героїню твору.</w:t>
      </w:r>
    </w:p>
    <w:p w:rsidR="00C20F5D" w:rsidRPr="001A0FD4" w:rsidRDefault="00C20F5D" w:rsidP="00C20F5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«Така її доля… О боже мій милий! /За що ж ти караєш її, молоду? /За те, що так щиро вона полюбила /Козацькії очі? Прости сироту. /Кого ж їй любити? Ні батька, ні неньки…»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(Причинна)</w:t>
      </w:r>
    </w:p>
    <w:p w:rsidR="00C20F5D" w:rsidRPr="001A0FD4" w:rsidRDefault="00C20F5D" w:rsidP="00C20F5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«Не журиться… — /Вмиється сльозою, /Возьме відра, опівночі /Піде за водою, /Щоб вороги не бачили»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(Катерина)</w:t>
      </w:r>
    </w:p>
    <w:p w:rsidR="00C20F5D" w:rsidRPr="001A0FD4" w:rsidRDefault="00C20F5D" w:rsidP="00C20F5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color w:val="000000"/>
          <w:sz w:val="28"/>
          <w:szCs w:val="28"/>
        </w:rPr>
        <w:t>• «Я сирота з Вільшаної, /Сирота… /Батька ляхи замучили, /А мене … боюся. /Боюсь згадать, моя сиза… /Узяли з собою»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(Оксана, «</w:t>
      </w:r>
      <w:hyperlink r:id="rId5" w:history="1">
        <w:r w:rsidRPr="001A0FD4">
          <w:rPr>
            <w:rStyle w:val="a3"/>
            <w:i/>
            <w:iCs/>
            <w:color w:val="750000"/>
            <w:sz w:val="28"/>
            <w:szCs w:val="28"/>
            <w:shd w:val="clear" w:color="auto" w:fill="EEEEEE"/>
          </w:rPr>
          <w:t>Гайдамаки</w:t>
        </w:r>
      </w:hyperlink>
      <w:r w:rsidRPr="001A0FD4">
        <w:rPr>
          <w:i/>
          <w:iCs/>
          <w:color w:val="000000"/>
          <w:sz w:val="28"/>
          <w:szCs w:val="28"/>
        </w:rPr>
        <w:t>»)</w:t>
      </w:r>
    </w:p>
    <w:p w:rsidR="00C20F5D" w:rsidRPr="001A0FD4" w:rsidRDefault="00C20F5D" w:rsidP="00C20F5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«Пішла полем, ридаючи, /В тумані ховалась /Та крізь сльози тихесенько /Про вдову співала» (Ганна «Наймичка»)</w:t>
      </w:r>
    </w:p>
    <w:p w:rsidR="00C20F5D" w:rsidRPr="001A0FD4" w:rsidRDefault="00C20F5D" w:rsidP="00C20F5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«Біля того гаю, /Що чорніє над водою, /Щось біле блукає /… . /А може, жде козаченька, /Щоб залоскотати»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(Причинна)</w:t>
      </w:r>
    </w:p>
    <w:p w:rsidR="00C20F5D" w:rsidRPr="001A0FD4" w:rsidRDefault="00C20F5D" w:rsidP="00C20F5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«І усміхнулася небога, /Проснулася — нема нічого… /На сина глянула, взяла /Його тихенько сповила /Та, щоб дожать до ланового, /Ще копу дожина</w:t>
      </w:r>
      <w:r w:rsidRPr="001A0FD4">
        <w:rPr>
          <w:color w:val="000000"/>
          <w:sz w:val="28"/>
          <w:szCs w:val="28"/>
          <w:lang w:val="uk-UA"/>
        </w:rPr>
        <w:t>ть</w:t>
      </w:r>
      <w:r w:rsidRPr="001A0FD4">
        <w:rPr>
          <w:color w:val="000000"/>
          <w:sz w:val="28"/>
          <w:szCs w:val="28"/>
        </w:rPr>
        <w:t xml:space="preserve"> пішла» /</w:t>
      </w:r>
      <w:r w:rsidRPr="001A0FD4">
        <w:rPr>
          <w:i/>
          <w:iCs/>
          <w:color w:val="000000"/>
          <w:sz w:val="28"/>
          <w:szCs w:val="28"/>
        </w:rPr>
        <w:t>(Селянка-кріпачка «Сон» («На панщині пшеницю жала»))</w:t>
      </w:r>
    </w:p>
    <w:p w:rsidR="00C20F5D" w:rsidRPr="001A0FD4" w:rsidRDefault="00C20F5D" w:rsidP="00C20F5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«А мене, не знаю за що, /Убити — не вбили, /Тільки мої довгі коси /Остригли, накрили /Острижену ганчіркою, /Та ще й реготались»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(Дівча-байстря, «Лілея»)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b/>
          <w:bCs/>
          <w:color w:val="000000"/>
          <w:sz w:val="28"/>
          <w:szCs w:val="28"/>
          <w:lang w:val="uk-UA"/>
        </w:rPr>
        <w:t>Відгадайте зашифроване слово.</w:t>
      </w:r>
      <w:r w:rsidRPr="001A0FD4">
        <w:rPr>
          <w:b/>
          <w:bCs/>
          <w:color w:val="FF6600"/>
          <w:sz w:val="28"/>
          <w:szCs w:val="28"/>
          <w:lang w:val="uk-UA"/>
        </w:rPr>
        <w:t>Зв`язок з мовою</w:t>
      </w:r>
      <w:r w:rsidRPr="001A0FD4">
        <w:rPr>
          <w:b/>
          <w:bCs/>
          <w:color w:val="000000"/>
          <w:sz w:val="28"/>
          <w:szCs w:val="28"/>
          <w:lang w:val="uk-UA"/>
        </w:rPr>
        <w:t>.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color w:val="000000"/>
          <w:sz w:val="28"/>
          <w:szCs w:val="28"/>
        </w:rPr>
        <w:t xml:space="preserve">Кожна цифра відповідає літері, яка розташована в алфавітному порядку. Якщо їх правильно вибрати, можна прочитати слово, яке є закінченням прислів’я: 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i/>
          <w:iCs/>
          <w:color w:val="FF6600"/>
          <w:sz w:val="28"/>
          <w:szCs w:val="28"/>
          <w:lang w:val="uk-UA"/>
        </w:rPr>
      </w:pPr>
      <w:r w:rsidRPr="001A0FD4">
        <w:rPr>
          <w:sz w:val="28"/>
          <w:szCs w:val="28"/>
        </w:rPr>
        <w:t>«До людей — по розум, до матері — по …</w:t>
      </w:r>
      <w:r w:rsidRPr="001A0FD4">
        <w:rPr>
          <w:rStyle w:val="apple-converted-space"/>
          <w:sz w:val="28"/>
          <w:szCs w:val="28"/>
        </w:rPr>
        <w:t> </w:t>
      </w:r>
      <w:r w:rsidRPr="001A0FD4">
        <w:rPr>
          <w:i/>
          <w:iCs/>
          <w:sz w:val="28"/>
          <w:szCs w:val="28"/>
        </w:rPr>
        <w:t>(серце</w:t>
      </w:r>
      <w:r w:rsidRPr="001A0FD4">
        <w:rPr>
          <w:i/>
          <w:iCs/>
          <w:color w:val="FF6600"/>
          <w:sz w:val="28"/>
          <w:szCs w:val="28"/>
        </w:rPr>
        <w:t>)</w:t>
      </w:r>
      <w:r w:rsidRPr="001A0FD4">
        <w:rPr>
          <w:i/>
          <w:iCs/>
          <w:color w:val="FF6600"/>
          <w:sz w:val="28"/>
          <w:szCs w:val="28"/>
          <w:lang w:val="uk-UA"/>
        </w:rPr>
        <w:t xml:space="preserve">- </w:t>
      </w:r>
    </w:p>
    <w:tbl>
      <w:tblPr>
        <w:tblW w:w="0" w:type="auto"/>
        <w:tblInd w:w="320" w:type="dxa"/>
        <w:tblCellMar>
          <w:left w:w="0" w:type="dxa"/>
          <w:right w:w="0" w:type="dxa"/>
        </w:tblCellMar>
        <w:tblLook w:val="0000"/>
      </w:tblPr>
      <w:tblGrid>
        <w:gridCol w:w="280"/>
        <w:gridCol w:w="140"/>
        <w:gridCol w:w="280"/>
        <w:gridCol w:w="280"/>
        <w:gridCol w:w="140"/>
      </w:tblGrid>
      <w:tr w:rsidR="00C20F5D" w:rsidRPr="001A0FD4" w:rsidTr="00810B1B">
        <w:tc>
          <w:tcPr>
            <w:tcW w:w="20" w:type="dxa"/>
            <w:vAlign w:val="center"/>
          </w:tcPr>
          <w:p w:rsidR="00C20F5D" w:rsidRPr="001A0FD4" w:rsidRDefault="00C20F5D" w:rsidP="00810B1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1A0FD4">
              <w:rPr>
                <w:sz w:val="28"/>
                <w:szCs w:val="28"/>
              </w:rPr>
              <w:lastRenderedPageBreak/>
              <w:t>22</w:t>
            </w:r>
          </w:p>
        </w:tc>
        <w:tc>
          <w:tcPr>
            <w:tcW w:w="0" w:type="auto"/>
            <w:vAlign w:val="center"/>
          </w:tcPr>
          <w:p w:rsidR="00C20F5D" w:rsidRPr="001A0FD4" w:rsidRDefault="00C20F5D" w:rsidP="00810B1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1A0FD4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C20F5D" w:rsidRPr="001A0FD4" w:rsidRDefault="00C20F5D" w:rsidP="00810B1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1A0FD4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</w:tcPr>
          <w:p w:rsidR="00C20F5D" w:rsidRPr="001A0FD4" w:rsidRDefault="00C20F5D" w:rsidP="00810B1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1A0FD4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</w:tcPr>
          <w:p w:rsidR="00C20F5D" w:rsidRPr="001A0FD4" w:rsidRDefault="00C20F5D" w:rsidP="00810B1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1A0FD4">
              <w:rPr>
                <w:sz w:val="28"/>
                <w:szCs w:val="28"/>
              </w:rPr>
              <w:t>7</w:t>
            </w:r>
          </w:p>
        </w:tc>
      </w:tr>
    </w:tbl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Серед усіх людських законів є один невмирущий у своїй благородності — вміння жертвувати собою. Найвища самопожертва — в материнстві, бо мати дарує дитині не тільки безмежну любов, віддає все життя, всю себе, кожну мить сердечної теплоти.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Великий Кобзар українського народу низько схилявся перед образом Матері, який втілював для нього рідну матір, Україну, Пречисту Діву Марію. Матір Божа, яка оберігає людей землі,— це узагальнюючий образ усіх матерів.</w:t>
      </w:r>
    </w:p>
    <w:p w:rsidR="00C20F5D" w:rsidRPr="001A0FD4" w:rsidRDefault="00C20F5D" w:rsidP="00C20F5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21F1F"/>
          <w:sz w:val="28"/>
          <w:szCs w:val="28"/>
          <w:lang w:val="uk-UA"/>
        </w:rPr>
      </w:pPr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У творі зображено дві типові</w:t>
      </w:r>
      <w:r w:rsidRPr="001A0FD4">
        <w:rPr>
          <w:rFonts w:ascii="Times New Roman" w:hAnsi="Times New Roman" w:cs="Times New Roman"/>
          <w:b/>
          <w:color w:val="221F1F"/>
          <w:sz w:val="28"/>
          <w:szCs w:val="28"/>
          <w:lang w:val="uk-UA"/>
        </w:rPr>
        <w:t xml:space="preserve"> </w:t>
      </w:r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 xml:space="preserve">долі матері -кріпачки: матері, яка народила дитину в шлюбі, і матері -покритки. Обидві долі трагічні. </w:t>
      </w:r>
    </w:p>
    <w:p w:rsidR="00C20F5D" w:rsidRPr="001A0FD4" w:rsidRDefault="00C20F5D" w:rsidP="00C20F5D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</w:rPr>
      </w:pP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>Першу матір, яка милується своєю дитиною, не може нею нарадуватися, чекає сумна й тяжка доля, адже в умовах кріпацтва годі сподіватися на хороше життя: жінка</w:t>
      </w:r>
      <w:r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 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втрачає дітей, які </w:t>
      </w:r>
      <w:r w:rsidRPr="001A0FD4">
        <w:rPr>
          <w:rFonts w:ascii="Times New Roman" w:hAnsi="Times New Roman" w:cs="Times New Roman"/>
          <w:i/>
          <w:iCs/>
          <w:color w:val="221F1F"/>
          <w:sz w:val="28"/>
          <w:szCs w:val="28"/>
          <w:lang w:val="uk-UA"/>
        </w:rPr>
        <w:t>«розійшлись / На заробітки, в москалі»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. </w:t>
      </w:r>
      <w:r w:rsidRPr="001A0FD4">
        <w:rPr>
          <w:rFonts w:ascii="Times New Roman" w:hAnsi="Times New Roman" w:cs="Times New Roman"/>
          <w:color w:val="221F1F"/>
          <w:sz w:val="28"/>
          <w:szCs w:val="28"/>
        </w:rPr>
        <w:t>Вона залишається сама в холодній зимовій хаті, яку нікому протопити.</w:t>
      </w:r>
    </w:p>
    <w:p w:rsidR="00C20F5D" w:rsidRPr="001A0FD4" w:rsidRDefault="00C20F5D" w:rsidP="00C20F5D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  <w:lang w:val="uk-UA"/>
        </w:rPr>
      </w:pPr>
      <w:r w:rsidRPr="001A0FD4">
        <w:rPr>
          <w:rFonts w:ascii="Times New Roman" w:hAnsi="Times New Roman" w:cs="Times New Roman"/>
          <w:color w:val="221F1F"/>
          <w:sz w:val="28"/>
          <w:szCs w:val="28"/>
        </w:rPr>
        <w:t>А як світло й урочисто починалася поезія — з перших рядків в уяві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 </w:t>
      </w:r>
      <w:r w:rsidRPr="001A0FD4">
        <w:rPr>
          <w:rFonts w:ascii="Times New Roman" w:hAnsi="Times New Roman" w:cs="Times New Roman"/>
          <w:color w:val="221F1F"/>
          <w:sz w:val="28"/>
          <w:szCs w:val="28"/>
        </w:rPr>
        <w:t>виникає образ Божої Матері з дитиною на руках:</w:t>
      </w:r>
    </w:p>
    <w:p w:rsidR="00C20F5D" w:rsidRPr="001A0FD4" w:rsidRDefault="00C20F5D" w:rsidP="00C20F5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21F1F"/>
          <w:sz w:val="28"/>
          <w:szCs w:val="28"/>
        </w:rPr>
      </w:pPr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У нашім раї на землі</w:t>
      </w:r>
    </w:p>
    <w:p w:rsidR="00C20F5D" w:rsidRPr="001A0FD4" w:rsidRDefault="00C20F5D" w:rsidP="00C20F5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21F1F"/>
          <w:sz w:val="28"/>
          <w:szCs w:val="28"/>
        </w:rPr>
      </w:pPr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Нічого кращого немає,</w:t>
      </w:r>
    </w:p>
    <w:p w:rsidR="00C20F5D" w:rsidRPr="001A0FD4" w:rsidRDefault="00C20F5D" w:rsidP="00C20F5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21F1F"/>
          <w:sz w:val="28"/>
          <w:szCs w:val="28"/>
        </w:rPr>
      </w:pPr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Як тая мати молодая</w:t>
      </w:r>
    </w:p>
    <w:p w:rsidR="00C20F5D" w:rsidRPr="001A0FD4" w:rsidRDefault="00C20F5D" w:rsidP="00C20F5D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  <w:lang w:val="uk-UA"/>
        </w:rPr>
      </w:pPr>
      <w:r w:rsidRPr="001A0FD4">
        <w:rPr>
          <w:rFonts w:ascii="Times New Roman" w:hAnsi="Times New Roman" w:cs="Times New Roman"/>
          <w:b/>
          <w:color w:val="221F1F"/>
          <w:sz w:val="28"/>
          <w:szCs w:val="28"/>
        </w:rPr>
        <w:t>З своїм дитяточком малим</w:t>
      </w:r>
      <w:r w:rsidRPr="001A0FD4">
        <w:rPr>
          <w:rFonts w:ascii="Times New Roman" w:hAnsi="Times New Roman" w:cs="Times New Roman"/>
          <w:color w:val="221F1F"/>
          <w:sz w:val="28"/>
          <w:szCs w:val="28"/>
        </w:rPr>
        <w:t>.</w:t>
      </w:r>
    </w:p>
    <w:p w:rsidR="00C20F5D" w:rsidRPr="001A0FD4" w:rsidRDefault="00C20F5D" w:rsidP="00C20F5D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  <w:lang w:val="uk-UA"/>
        </w:rPr>
      </w:pPr>
      <w:r w:rsidRPr="001A0FD4">
        <w:rPr>
          <w:rFonts w:ascii="Times New Roman" w:hAnsi="Times New Roman" w:cs="Times New Roman"/>
          <w:color w:val="221F1F"/>
          <w:sz w:val="28"/>
          <w:szCs w:val="28"/>
        </w:rPr>
        <w:t>Отже, тональність вірша змінюється: від урочистої й теплої напочатку — до сумної в середині й трагічної в кінці.</w:t>
      </w:r>
    </w:p>
    <w:p w:rsidR="00C20F5D" w:rsidRPr="001A0FD4" w:rsidRDefault="00C20F5D" w:rsidP="00C20F5D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  <w:lang w:val="uk-UA"/>
        </w:rPr>
      </w:pP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У другій частині вірша в образі покритки автор зображує покріпачену, пригноблену Україну (пригадайте подібні жахливі картини в поемі «Сон» («У всякого своя доля…»): </w:t>
      </w:r>
      <w:r w:rsidRPr="001A0FD4">
        <w:rPr>
          <w:rFonts w:ascii="Times New Roman" w:hAnsi="Times New Roman" w:cs="Times New Roman"/>
          <w:i/>
          <w:iCs/>
          <w:color w:val="221F1F"/>
          <w:sz w:val="28"/>
          <w:szCs w:val="28"/>
          <w:lang w:val="uk-UA"/>
        </w:rPr>
        <w:t>«То покритка попідтинню / З байстрям шкандибає, / Батько й мати одцурались / Й чужі не приймають!!»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>):</w:t>
      </w:r>
    </w:p>
    <w:p w:rsidR="00C20F5D" w:rsidRPr="001A0FD4" w:rsidRDefault="00C20F5D" w:rsidP="00C20F5D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</w:rPr>
      </w:pPr>
      <w:r w:rsidRPr="001A0FD4">
        <w:rPr>
          <w:rFonts w:ascii="Times New Roman" w:hAnsi="Times New Roman" w:cs="Times New Roman"/>
          <w:color w:val="221F1F"/>
          <w:sz w:val="28"/>
          <w:szCs w:val="28"/>
        </w:rPr>
        <w:t>Щоб собак дражнила…</w:t>
      </w:r>
    </w:p>
    <w:p w:rsidR="00C20F5D" w:rsidRPr="001A0FD4" w:rsidRDefault="00C20F5D" w:rsidP="00C20F5D">
      <w:pPr>
        <w:autoSpaceDE w:val="0"/>
        <w:autoSpaceDN w:val="0"/>
        <w:adjustRightInd w:val="0"/>
        <w:rPr>
          <w:rFonts w:ascii="Times New Roman" w:hAnsi="Times New Roman" w:cs="Times New Roman"/>
          <w:color w:val="221F1F"/>
          <w:sz w:val="28"/>
          <w:szCs w:val="28"/>
        </w:rPr>
      </w:pPr>
      <w:r w:rsidRPr="001A0FD4">
        <w:rPr>
          <w:rFonts w:ascii="Times New Roman" w:hAnsi="Times New Roman" w:cs="Times New Roman"/>
          <w:color w:val="221F1F"/>
          <w:sz w:val="28"/>
          <w:szCs w:val="28"/>
        </w:rPr>
        <w:t>Про зображення знедоленої жінки в Шевченкових поезіях так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 </w:t>
      </w:r>
      <w:r w:rsidRPr="001A0FD4">
        <w:rPr>
          <w:rFonts w:ascii="Times New Roman" w:hAnsi="Times New Roman" w:cs="Times New Roman"/>
          <w:color w:val="221F1F"/>
          <w:sz w:val="28"/>
          <w:szCs w:val="28"/>
        </w:rPr>
        <w:t>писав М. Рильський: «Такого полум’яного материнства… і такої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 </w:t>
      </w:r>
      <w:r w:rsidRPr="001A0FD4">
        <w:rPr>
          <w:rFonts w:ascii="Times New Roman" w:hAnsi="Times New Roman" w:cs="Times New Roman"/>
          <w:color w:val="221F1F"/>
          <w:sz w:val="28"/>
          <w:szCs w:val="28"/>
        </w:rPr>
        <w:t>жіночої муки не знайти, мабуть, у жодного з поетів світу. Нещасливий в особистому житті, Шевченко найвищу й найчистішу красу</w:t>
      </w:r>
      <w:r w:rsidRPr="001A0FD4">
        <w:rPr>
          <w:rFonts w:ascii="Times New Roman" w:hAnsi="Times New Roman" w:cs="Times New Roman"/>
          <w:color w:val="221F1F"/>
          <w:sz w:val="28"/>
          <w:szCs w:val="28"/>
          <w:lang w:val="uk-UA"/>
        </w:rPr>
        <w:t xml:space="preserve"> </w:t>
      </w:r>
      <w:r w:rsidRPr="001A0FD4">
        <w:rPr>
          <w:rFonts w:ascii="Times New Roman" w:hAnsi="Times New Roman" w:cs="Times New Roman"/>
          <w:color w:val="221F1F"/>
          <w:sz w:val="28"/>
          <w:szCs w:val="28"/>
        </w:rPr>
        <w:t>світу бачив у жінці, у матері».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i/>
          <w:iCs/>
          <w:color w:val="000000"/>
          <w:sz w:val="28"/>
          <w:szCs w:val="28"/>
        </w:rPr>
        <w:lastRenderedPageBreak/>
        <w:t>Тема:</w:t>
      </w:r>
      <w:r w:rsidRPr="001A0FD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1A0FD4">
        <w:rPr>
          <w:color w:val="000000"/>
          <w:sz w:val="28"/>
          <w:szCs w:val="28"/>
        </w:rPr>
        <w:t>Розповідь про важку жіночу долю, долю матері в умовах покріпачення, соціального і національного гніту.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i/>
          <w:iCs/>
          <w:color w:val="000000"/>
          <w:sz w:val="28"/>
          <w:szCs w:val="28"/>
        </w:rPr>
        <w:t>Ідея:</w:t>
      </w:r>
      <w:r w:rsidRPr="001A0FD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1A0FD4">
        <w:rPr>
          <w:color w:val="000000"/>
          <w:sz w:val="28"/>
          <w:szCs w:val="28"/>
        </w:rPr>
        <w:t>Возвеличення святості матері, того найціннішого, що є для кожної людини; засудження соціального устрою, який змусив страждати багатьох жінок.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i/>
          <w:iCs/>
          <w:color w:val="000000"/>
          <w:sz w:val="28"/>
          <w:szCs w:val="28"/>
        </w:rPr>
        <w:t>Основна думка:</w:t>
      </w:r>
      <w:r w:rsidRPr="001A0FD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1A0FD4">
        <w:rPr>
          <w:color w:val="000000"/>
          <w:sz w:val="28"/>
          <w:szCs w:val="28"/>
        </w:rPr>
        <w:t>«Слово мамо. Великеє, /Найкращеє слово!»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За що ми повинні бути вдячними своїм матерям?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У чому поет вбачає святість образу матері?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(«І перед нею помолюся, /Мов перед образом святим /Тієї матері святої, /Що в мир наш бога принесла</w:t>
      </w:r>
      <w:r w:rsidRPr="001A0FD4">
        <w:rPr>
          <w:color w:val="000000"/>
          <w:sz w:val="28"/>
          <w:szCs w:val="28"/>
        </w:rPr>
        <w:t>…</w:t>
      </w:r>
      <w:r w:rsidRPr="001A0FD4">
        <w:rPr>
          <w:i/>
          <w:iCs/>
          <w:color w:val="000000"/>
          <w:sz w:val="28"/>
          <w:szCs w:val="28"/>
        </w:rPr>
        <w:t>»)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Чим пояснити те, що кожна дитина для матері є її гордістю?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(«Гордіше самої цариці, /Щоб людям, бачте, показать /Своє добро»)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Яка доля очікує Йванів, коли вони подорослішають?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(«І виросли, і розійшлись /На заробітки, в москалі»)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Чому старість самотньої жінки — це її безпорадність і важке життя?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(«Наготи /Старої нічим одягти /І витопить зимою хату. /А ти не здужаєш і встати, /Щоб хоч огонь той розвести»)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Що мав на увазі поет, зазначаючи про матір: «А ти, великомучениця»?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Яким чином ця поезія Т. Шевченка ідейно пов’язана з іншими його творами?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(«Села /Минаєш, плачучи вночі /І полем, степом ідучи, /Свого ти сина закриваєш»)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Чому батьки виганяли своїх дочок з позашлюбною дитиною з дому? Чи було це морально виправданим?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Чим пояснити зневажливе ставлення людей до жінки-покритки?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color w:val="000000"/>
          <w:sz w:val="28"/>
          <w:szCs w:val="28"/>
        </w:rPr>
        <w:t>• Яку долю буде мати така дитина?</w:t>
      </w:r>
      <w:r w:rsidRPr="001A0FD4">
        <w:rPr>
          <w:rStyle w:val="apple-converted-space"/>
          <w:color w:val="000000"/>
          <w:sz w:val="28"/>
          <w:szCs w:val="28"/>
        </w:rPr>
        <w:t> </w:t>
      </w:r>
      <w:r w:rsidRPr="001A0FD4">
        <w:rPr>
          <w:i/>
          <w:iCs/>
          <w:color w:val="000000"/>
          <w:sz w:val="28"/>
          <w:szCs w:val="28"/>
        </w:rPr>
        <w:t>(«Бо не дійде /До зросту дитина, /Піде собі сліпця водить»)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У чому поет вбачає трагедію жінки-покритки?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</w:rPr>
      </w:pPr>
      <w:r w:rsidRPr="001A0FD4">
        <w:rPr>
          <w:color w:val="000000"/>
          <w:sz w:val="28"/>
          <w:szCs w:val="28"/>
        </w:rPr>
        <w:t>• Над чим змушує поміркувати Тарас Григорович читача своєю поезією?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rStyle w:val="apple-converted-space"/>
          <w:color w:val="000000"/>
          <w:sz w:val="28"/>
          <w:szCs w:val="28"/>
          <w:lang w:val="uk-UA"/>
        </w:rPr>
      </w:pPr>
      <w:r w:rsidRPr="001A0FD4">
        <w:rPr>
          <w:color w:val="000000"/>
          <w:sz w:val="28"/>
          <w:szCs w:val="28"/>
        </w:rPr>
        <w:t>• Яким же вбачає автор райське життя на землі?</w:t>
      </w:r>
      <w:r w:rsidRPr="001A0FD4">
        <w:rPr>
          <w:rStyle w:val="apple-converted-space"/>
          <w:color w:val="000000"/>
          <w:sz w:val="28"/>
          <w:szCs w:val="28"/>
        </w:rPr>
        <w:t> </w:t>
      </w:r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rStyle w:val="apple-converted-space"/>
          <w:color w:val="000000"/>
          <w:sz w:val="28"/>
          <w:szCs w:val="28"/>
          <w:lang w:val="uk-UA"/>
        </w:rPr>
      </w:pPr>
    </w:p>
    <w:p w:rsidR="00C20F5D" w:rsidRPr="001A0FD4" w:rsidRDefault="00C20F5D" w:rsidP="00C20F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0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Ліризм поезій Шевченка концентрується навкруги змалювання внутрішнього світу. У таких творах життя передається через думки, настої, почуття героя, а в нашому випадку-героїні.Тому такі слова композитори намагються покласти на музику. Пропоную вашій увазі відео на </w:t>
      </w:r>
      <w:r w:rsidRPr="001A0FD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слова Т.Шевченка, музика Б. Шиптура, виконує чоловічий склад хору "Галицькі передзвони", керівник Ігор Дем'янець, соліст С. Грабець, акомпонує Д. Матієва.</w:t>
      </w:r>
    </w:p>
    <w:p w:rsidR="00C20F5D" w:rsidRPr="001A0FD4" w:rsidRDefault="00212A3E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rStyle w:val="apple-converted-space"/>
          <w:b/>
          <w:bCs/>
          <w:color w:val="000000"/>
          <w:sz w:val="28"/>
          <w:szCs w:val="28"/>
          <w:lang w:val="uk-UA"/>
        </w:rPr>
      </w:pPr>
      <w:hyperlink r:id="rId6" w:history="1">
        <w:r w:rsidR="00C20F5D" w:rsidRPr="001A0FD4">
          <w:rPr>
            <w:rStyle w:val="a3"/>
            <w:sz w:val="28"/>
            <w:szCs w:val="28"/>
            <w:lang w:val="uk-UA"/>
          </w:rPr>
          <w:t>https://www.google.com/search?client=opera&amp;q=хору+"Галицькі+передзвони"%2C+керівник+Ігор+Дем%27янець%2C+соліст+С.+Грабець%2C+акомпонує+Д.+Матієва.&amp;sourceid=opera&amp;ie=UTF-8&amp;oe=UTF-8#fpstate=ive&amp;vld=cid:734e652a,vid:H0LaoUoT2VA</w:t>
        </w:r>
      </w:hyperlink>
    </w:p>
    <w:p w:rsidR="00C20F5D" w:rsidRPr="001A0FD4" w:rsidRDefault="00C20F5D" w:rsidP="00C20F5D">
      <w:pPr>
        <w:pStyle w:val="a4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z w:val="28"/>
          <w:szCs w:val="28"/>
          <w:lang w:val="uk-UA"/>
        </w:rPr>
      </w:pPr>
      <w:r w:rsidRPr="001A0FD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1A0FD4">
        <w:rPr>
          <w:b/>
          <w:bCs/>
          <w:color w:val="000000"/>
          <w:sz w:val="28"/>
          <w:szCs w:val="28"/>
          <w:lang w:val="uk-UA"/>
        </w:rPr>
        <w:t>Домашнє</w:t>
      </w:r>
      <w:r w:rsidRPr="001A0FD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1A0FD4">
        <w:rPr>
          <w:b/>
          <w:bCs/>
          <w:color w:val="000000"/>
          <w:sz w:val="28"/>
          <w:szCs w:val="28"/>
          <w:lang w:val="uk-UA"/>
        </w:rPr>
        <w:t>завдання</w:t>
      </w:r>
      <w:r w:rsidRPr="001A0FD4">
        <w:rPr>
          <w:color w:val="000000"/>
          <w:sz w:val="28"/>
          <w:szCs w:val="28"/>
          <w:lang w:val="uk-UA"/>
        </w:rPr>
        <w:t xml:space="preserve">: </w:t>
      </w:r>
      <w:r w:rsidRPr="001A0FD4">
        <w:rPr>
          <w:sz w:val="28"/>
          <w:szCs w:val="28"/>
          <w:lang w:val="uk-UA"/>
        </w:rPr>
        <w:t>опрацювати зміст поезії  «Доля</w:t>
      </w:r>
      <w:r w:rsidRPr="001A0FD4">
        <w:rPr>
          <w:color w:val="000000"/>
          <w:sz w:val="28"/>
          <w:szCs w:val="28"/>
          <w:lang w:val="uk-UA"/>
        </w:rPr>
        <w:t xml:space="preserve">» </w:t>
      </w:r>
      <w:r>
        <w:rPr>
          <w:color w:val="000000"/>
          <w:sz w:val="28"/>
          <w:szCs w:val="28"/>
          <w:lang w:val="uk-UA"/>
        </w:rPr>
        <w:t>.</w:t>
      </w:r>
    </w:p>
    <w:p w:rsidR="00C20F5D" w:rsidRPr="00091A18" w:rsidRDefault="00C20F5D" w:rsidP="00C20F5D">
      <w:pPr>
        <w:rPr>
          <w:color w:val="111111"/>
          <w:shd w:val="clear" w:color="auto" w:fill="FFFFFF"/>
          <w:lang w:val="uk-UA"/>
        </w:rPr>
      </w:pPr>
    </w:p>
    <w:p w:rsidR="00C20F5D" w:rsidRPr="001A0FD4" w:rsidRDefault="00C20F5D" w:rsidP="00C20F5D">
      <w:pPr>
        <w:rPr>
          <w:lang w:val="uk-UA"/>
        </w:rPr>
      </w:pPr>
    </w:p>
    <w:p w:rsidR="007B7BB5" w:rsidRPr="00C20F5D" w:rsidRDefault="007B7BB5">
      <w:pPr>
        <w:rPr>
          <w:lang w:val="uk-UA"/>
        </w:rPr>
      </w:pPr>
    </w:p>
    <w:sectPr w:rsidR="007B7BB5" w:rsidRPr="00C20F5D" w:rsidSect="00212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D5D14"/>
    <w:multiLevelType w:val="hybridMultilevel"/>
    <w:tmpl w:val="2BAA6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20F5D"/>
    <w:rsid w:val="00212A3E"/>
    <w:rsid w:val="007B7BB5"/>
    <w:rsid w:val="00916C94"/>
    <w:rsid w:val="00C20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A3E"/>
  </w:style>
  <w:style w:type="paragraph" w:styleId="1">
    <w:name w:val="heading 1"/>
    <w:basedOn w:val="a"/>
    <w:link w:val="10"/>
    <w:qFormat/>
    <w:rsid w:val="00C20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F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rsid w:val="00C20F5D"/>
    <w:rPr>
      <w:color w:val="0000FF"/>
      <w:u w:val="single"/>
    </w:rPr>
  </w:style>
  <w:style w:type="paragraph" w:styleId="a4">
    <w:name w:val="Normal (Web)"/>
    <w:basedOn w:val="a"/>
    <w:rsid w:val="00C20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20F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q=&#1093;&#1086;&#1088;&#1091;+%22&#1043;&#1072;&#1083;&#1080;&#1094;&#1100;&#1082;&#1110;+&#1087;&#1077;&#1088;&#1077;&#1076;&#1079;&#1074;&#1086;&#1085;&#1080;%22%2C+&#1082;&#1077;&#1088;&#1110;&#1074;&#1085;&#1080;&#1082;+&#1030;&#1075;&#1086;&#1088;+&#1044;&#1077;&#1084;%27&#1103;&#1085;&#1077;&#1094;&#1100;%2C+&#1089;&#1086;&#1083;&#1110;&#1089;&#1090;+&#1057;.+&#1043;&#1088;&#1072;&#1073;&#1077;&#1094;&#1100;%2C+&#1072;&#1082;&#1086;&#1084;&#1087;&#1086;&#1085;&#1091;&#1108;+&#1044;.+&#1052;&#1072;&#1090;&#1110;&#1108;&#1074;&#1072;.&amp;sourceid=opera&amp;ie=UTF-8&amp;oe=UTF-8%23fpstate=ive&amp;vld=cid:734e652a,vid:H0LaoUoT2VA" TargetMode="External"/><Relationship Id="rId5" Type="http://schemas.openxmlformats.org/officeDocument/2006/relationships/hyperlink" Target="http://www.testsoch.com/tema-g-shevchenko-poema-gajdamak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2023-03-16T19:22:00Z</dcterms:created>
  <dcterms:modified xsi:type="dcterms:W3CDTF">2023-03-18T15:04:00Z</dcterms:modified>
</cp:coreProperties>
</file>