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84B" w:rsidRDefault="0040084B" w:rsidP="0040084B">
      <w:pPr>
        <w:pStyle w:val="3"/>
        <w:spacing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06.03.2023</w:t>
      </w:r>
      <w:r w:rsidR="00D17F58">
        <w:rPr>
          <w:color w:val="C00000"/>
          <w:sz w:val="28"/>
          <w:szCs w:val="28"/>
        </w:rPr>
        <w:t>-07.03.2023(2 години)</w:t>
      </w:r>
    </w:p>
    <w:p w:rsidR="0040084B" w:rsidRDefault="0040084B" w:rsidP="0040084B">
      <w:pPr>
        <w:pStyle w:val="3"/>
        <w:spacing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Українська мова</w:t>
      </w:r>
    </w:p>
    <w:p w:rsidR="0040084B" w:rsidRDefault="0040084B" w:rsidP="0040084B">
      <w:pPr>
        <w:pStyle w:val="3"/>
        <w:spacing w:line="240" w:lineRule="auto"/>
        <w:rPr>
          <w:color w:val="C00000"/>
          <w:sz w:val="28"/>
          <w:szCs w:val="28"/>
        </w:rPr>
      </w:pPr>
      <w:proofErr w:type="spellStart"/>
      <w:r>
        <w:rPr>
          <w:color w:val="C00000"/>
          <w:sz w:val="28"/>
          <w:szCs w:val="28"/>
        </w:rPr>
        <w:t>Стрембицька</w:t>
      </w:r>
      <w:proofErr w:type="spellEnd"/>
      <w:r>
        <w:rPr>
          <w:color w:val="C00000"/>
          <w:sz w:val="28"/>
          <w:szCs w:val="28"/>
        </w:rPr>
        <w:t xml:space="preserve"> Л.А.</w:t>
      </w:r>
    </w:p>
    <w:p w:rsidR="0040084B" w:rsidRDefault="0040084B" w:rsidP="0040084B">
      <w:pPr>
        <w:pStyle w:val="3"/>
        <w:spacing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9 клас</w:t>
      </w:r>
    </w:p>
    <w:p w:rsidR="0040084B" w:rsidRPr="0040084B" w:rsidRDefault="0040084B" w:rsidP="0040084B">
      <w:pPr>
        <w:pStyle w:val="3"/>
        <w:spacing w:line="240" w:lineRule="auto"/>
        <w:rPr>
          <w:color w:val="C00000"/>
          <w:sz w:val="28"/>
          <w:szCs w:val="28"/>
        </w:rPr>
      </w:pPr>
      <w:r w:rsidRPr="0040084B">
        <w:rPr>
          <w:color w:val="C00000"/>
          <w:sz w:val="28"/>
          <w:szCs w:val="28"/>
        </w:rPr>
        <w:t>Тема: Контрольний вибірковий переказ тексту наукового стилю,9 клас</w:t>
      </w:r>
    </w:p>
    <w:p w:rsidR="0040084B" w:rsidRPr="0040084B" w:rsidRDefault="0040084B" w:rsidP="0040084B">
      <w:pPr>
        <w:pStyle w:val="a3"/>
        <w:rPr>
          <w:szCs w:val="28"/>
        </w:rPr>
      </w:pPr>
      <w:r w:rsidRPr="0040084B">
        <w:rPr>
          <w:b/>
          <w:szCs w:val="28"/>
        </w:rPr>
        <w:t>Мета</w:t>
      </w:r>
      <w:r w:rsidRPr="0040084B">
        <w:rPr>
          <w:szCs w:val="28"/>
        </w:rPr>
        <w:t xml:space="preserve">: на основі здобутих текстологічних знань формувати  такі </w:t>
      </w:r>
      <w:proofErr w:type="spellStart"/>
      <w:r w:rsidRPr="0040084B">
        <w:rPr>
          <w:szCs w:val="28"/>
        </w:rPr>
        <w:t>текстотворчі</w:t>
      </w:r>
      <w:proofErr w:type="spellEnd"/>
      <w:r w:rsidRPr="0040084B">
        <w:rPr>
          <w:szCs w:val="28"/>
        </w:rPr>
        <w:t xml:space="preserve"> вміння, як визначення теми й головної думки тексту, з’ясування стилю та основного й допоміжних типів мовлення, самостійне складання його плану, трансформування плану детального переказу у план переказу стислого, самостійний  добір адекватних змісту та прослуханому зразкові виражальних засобів мови, реалізація задуму (стисле відтворення вихідного тексту-зразка); формувати вміння стисло переказувати текст із збереженням стильових вимог;  виховувати повагу до народних традицій і звичаїв; розвивати  слухову пам’ять, логічне мислення, усне й писемне мовлення, удосконалювати вміння відрізняти головне від другорядного.</w:t>
      </w:r>
    </w:p>
    <w:p w:rsidR="0040084B" w:rsidRPr="0040084B" w:rsidRDefault="0040084B" w:rsidP="0040084B">
      <w:pPr>
        <w:pStyle w:val="3"/>
        <w:spacing w:line="240" w:lineRule="auto"/>
        <w:ind w:left="360"/>
        <w:jc w:val="center"/>
        <w:rPr>
          <w:color w:val="C00000"/>
          <w:sz w:val="28"/>
          <w:szCs w:val="28"/>
        </w:rPr>
      </w:pPr>
      <w:r w:rsidRPr="0040084B">
        <w:rPr>
          <w:color w:val="C00000"/>
          <w:sz w:val="28"/>
          <w:szCs w:val="28"/>
        </w:rPr>
        <w:t>Моральні стосунки в українській громаді</w:t>
      </w:r>
    </w:p>
    <w:p w:rsidR="0040084B" w:rsidRPr="0040084B" w:rsidRDefault="0040084B" w:rsidP="0040084B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Життя українських сільських громад  </w:t>
      </w:r>
      <w:proofErr w:type="spellStart"/>
      <w:r w:rsidRPr="0040084B">
        <w:rPr>
          <w:b w:val="0"/>
          <w:bCs w:val="0"/>
          <w:sz w:val="28"/>
          <w:szCs w:val="28"/>
        </w:rPr>
        <w:t>грунтувалося</w:t>
      </w:r>
      <w:proofErr w:type="spellEnd"/>
      <w:r w:rsidRPr="0040084B">
        <w:rPr>
          <w:b w:val="0"/>
          <w:bCs w:val="0"/>
          <w:sz w:val="28"/>
          <w:szCs w:val="28"/>
        </w:rPr>
        <w:t xml:space="preserve">  на певній системі  моральних  стосунків. Такі стосунки виявлялися під час праці та відпочинку, у середовищі  рідні та знайомих, а також серед чужих людей.</w:t>
      </w:r>
    </w:p>
    <w:p w:rsidR="0040084B" w:rsidRPr="0040084B" w:rsidRDefault="0040084B" w:rsidP="0040084B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Найбільш безпосередньо  норми поведінки виявлялися  у праці, а також при спілкуванні у традиційних місцях:  на вулицях,  ярмарках, біля церкви, у крамниці, млині, кузні, на весіллях, хрестинах тощо. Тут можна було спостерігати стереотипи  індивідуальної й колективної поведінки у ставленні до праці,  до літніх людей, жінок, дітей.</w:t>
      </w:r>
    </w:p>
    <w:p w:rsidR="0040084B" w:rsidRPr="0040084B" w:rsidRDefault="0040084B" w:rsidP="0040084B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Місцем найбільш масових зустрічей була церква. Біля церкви відбувався обмін інформацією, обговорювалися господарські питання. Після богослужіння чоловіки збиралися перед церквою, щоб  прослухати урядові накази або розпорядження сільського старости.</w:t>
      </w:r>
    </w:p>
    <w:p w:rsidR="0040084B" w:rsidRPr="0040084B" w:rsidRDefault="0040084B" w:rsidP="0040084B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Обговорення новин переносилося до корчми. Сюди в години дозвілля прямували чоловіки й жінки для спілкування зі знайомими чи приятелями. Тут відбувався обмін думками з різних питань, оцінювалися різні події. У корчмі з</w:t>
      </w:r>
      <w:r w:rsidRPr="0040084B">
        <w:rPr>
          <w:b w:val="0"/>
          <w:bCs w:val="0"/>
          <w:sz w:val="28"/>
          <w:szCs w:val="28"/>
          <w:lang w:val="ru-RU"/>
        </w:rPr>
        <w:t>’</w:t>
      </w:r>
      <w:proofErr w:type="spellStart"/>
      <w:r w:rsidRPr="0040084B">
        <w:rPr>
          <w:b w:val="0"/>
          <w:bCs w:val="0"/>
          <w:sz w:val="28"/>
          <w:szCs w:val="28"/>
        </w:rPr>
        <w:t>ясовувалися</w:t>
      </w:r>
      <w:proofErr w:type="spellEnd"/>
      <w:r w:rsidRPr="0040084B">
        <w:rPr>
          <w:b w:val="0"/>
          <w:bCs w:val="0"/>
          <w:sz w:val="28"/>
          <w:szCs w:val="28"/>
        </w:rPr>
        <w:t xml:space="preserve"> стосунки між односельцями, вирішувались  суперечки, укладались угоди. Групувалися тут, як і біля церкви, за віком.  </w:t>
      </w:r>
    </w:p>
    <w:p w:rsidR="0040084B" w:rsidRPr="0040084B" w:rsidRDefault="0040084B" w:rsidP="0040084B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Молодь, як правило, сходилася під корчму для розваг. Колективне дозвілля на виду всього села давало можливість  молодим  із розмов старших  дізнатися про сучасне й минуле, засвоїти звичаї. Старше покоління, спостерігаючи за дозвіллям молоді, одержувало про дівчат та юнаків додаткову інформацію.</w:t>
      </w:r>
    </w:p>
    <w:p w:rsidR="0040084B" w:rsidRPr="0040084B" w:rsidRDefault="0040084B" w:rsidP="0040084B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Одночасно </w:t>
      </w:r>
      <w:proofErr w:type="spellStart"/>
      <w:r w:rsidRPr="0040084B">
        <w:rPr>
          <w:b w:val="0"/>
          <w:bCs w:val="0"/>
          <w:sz w:val="28"/>
          <w:szCs w:val="28"/>
        </w:rPr>
        <w:t>крочма</w:t>
      </w:r>
      <w:proofErr w:type="spellEnd"/>
      <w:r w:rsidRPr="0040084B">
        <w:rPr>
          <w:b w:val="0"/>
          <w:bCs w:val="0"/>
          <w:sz w:val="28"/>
          <w:szCs w:val="28"/>
        </w:rPr>
        <w:t xml:space="preserve">  була уособленням лиха.  Лихварі, споюючи селян,  розорювали їх, залишаючи  без клаптика  землі.</w:t>
      </w:r>
    </w:p>
    <w:p w:rsidR="0040084B" w:rsidRPr="0040084B" w:rsidRDefault="0040084B" w:rsidP="0040084B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Ядро сільської громади становили літні чоловіки – старійшини.  Їх присутність була </w:t>
      </w:r>
      <w:proofErr w:type="spellStart"/>
      <w:r w:rsidRPr="0040084B">
        <w:rPr>
          <w:b w:val="0"/>
          <w:bCs w:val="0"/>
          <w:sz w:val="28"/>
          <w:szCs w:val="28"/>
        </w:rPr>
        <w:t>обов</w:t>
      </w:r>
      <w:proofErr w:type="spellEnd"/>
      <w:r w:rsidRPr="0040084B">
        <w:rPr>
          <w:b w:val="0"/>
          <w:bCs w:val="0"/>
          <w:sz w:val="28"/>
          <w:szCs w:val="28"/>
          <w:lang w:val="ru-RU"/>
        </w:rPr>
        <w:t>’</w:t>
      </w:r>
      <w:proofErr w:type="spellStart"/>
      <w:r w:rsidRPr="0040084B">
        <w:rPr>
          <w:b w:val="0"/>
          <w:bCs w:val="0"/>
          <w:sz w:val="28"/>
          <w:szCs w:val="28"/>
        </w:rPr>
        <w:t>язковою</w:t>
      </w:r>
      <w:proofErr w:type="spellEnd"/>
      <w:r w:rsidRPr="0040084B">
        <w:rPr>
          <w:b w:val="0"/>
          <w:bCs w:val="0"/>
          <w:sz w:val="28"/>
          <w:szCs w:val="28"/>
        </w:rPr>
        <w:t xml:space="preserve"> при  вирішенні важливих громадських справ, особливо таких, що стосувалися  суперечок за межу,  спадок, власність. До старійшин зверталися як до знавців традицій села. Крім того, літні люди були </w:t>
      </w:r>
      <w:proofErr w:type="spellStart"/>
      <w:r w:rsidRPr="0040084B">
        <w:rPr>
          <w:b w:val="0"/>
          <w:bCs w:val="0"/>
          <w:sz w:val="28"/>
          <w:szCs w:val="28"/>
        </w:rPr>
        <w:lastRenderedPageBreak/>
        <w:t>носями</w:t>
      </w:r>
      <w:proofErr w:type="spellEnd"/>
      <w:r w:rsidRPr="0040084B">
        <w:rPr>
          <w:b w:val="0"/>
          <w:bCs w:val="0"/>
          <w:sz w:val="28"/>
          <w:szCs w:val="28"/>
        </w:rPr>
        <w:t xml:space="preserve">  практичного досвіду: з ними радились, коли орати, сіяти, щодо якості </w:t>
      </w:r>
      <w:proofErr w:type="spellStart"/>
      <w:r w:rsidRPr="0040084B">
        <w:rPr>
          <w:b w:val="0"/>
          <w:bCs w:val="0"/>
          <w:sz w:val="28"/>
          <w:szCs w:val="28"/>
        </w:rPr>
        <w:t>грунту</w:t>
      </w:r>
      <w:proofErr w:type="spellEnd"/>
      <w:r w:rsidRPr="0040084B">
        <w:rPr>
          <w:b w:val="0"/>
          <w:bCs w:val="0"/>
          <w:sz w:val="28"/>
          <w:szCs w:val="28"/>
        </w:rPr>
        <w:t xml:space="preserve">. </w:t>
      </w:r>
    </w:p>
    <w:p w:rsidR="0040084B" w:rsidRPr="0040084B" w:rsidRDefault="0040084B" w:rsidP="0040084B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Важлива роль належала старим людям у виховному процесі.  Вважалося нормою, коли стороння літня людина робила зауваження юнакові чи підлітку за порушення спокою, за втручання у розмову старших тощо.</w:t>
      </w:r>
    </w:p>
    <w:p w:rsidR="0040084B" w:rsidRPr="0040084B" w:rsidRDefault="0040084B" w:rsidP="0040084B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Великою пошаною користувалися в громаді літні господарі. Поняття </w:t>
      </w:r>
      <w:proofErr w:type="spellStart"/>
      <w:r w:rsidRPr="0040084B">
        <w:rPr>
          <w:b w:val="0"/>
          <w:bCs w:val="0"/>
          <w:sz w:val="28"/>
          <w:szCs w:val="28"/>
        </w:rPr>
        <w:t>“господар”</w:t>
      </w:r>
      <w:proofErr w:type="spellEnd"/>
      <w:r w:rsidRPr="0040084B">
        <w:rPr>
          <w:b w:val="0"/>
          <w:bCs w:val="0"/>
          <w:sz w:val="28"/>
          <w:szCs w:val="28"/>
        </w:rPr>
        <w:t xml:space="preserve"> у народному розумінні означало не тільки </w:t>
      </w:r>
      <w:proofErr w:type="spellStart"/>
      <w:r w:rsidRPr="0040084B">
        <w:rPr>
          <w:b w:val="0"/>
          <w:bCs w:val="0"/>
          <w:sz w:val="28"/>
          <w:szCs w:val="28"/>
        </w:rPr>
        <w:t>“заможний”</w:t>
      </w:r>
      <w:proofErr w:type="spellEnd"/>
      <w:r w:rsidRPr="0040084B">
        <w:rPr>
          <w:b w:val="0"/>
          <w:bCs w:val="0"/>
          <w:sz w:val="28"/>
          <w:szCs w:val="28"/>
        </w:rPr>
        <w:t xml:space="preserve"> чи </w:t>
      </w:r>
      <w:proofErr w:type="spellStart"/>
      <w:r w:rsidRPr="0040084B">
        <w:rPr>
          <w:b w:val="0"/>
          <w:bCs w:val="0"/>
          <w:sz w:val="28"/>
          <w:szCs w:val="28"/>
        </w:rPr>
        <w:t>“багач”</w:t>
      </w:r>
      <w:proofErr w:type="spellEnd"/>
      <w:r w:rsidRPr="0040084B">
        <w:rPr>
          <w:b w:val="0"/>
          <w:bCs w:val="0"/>
          <w:sz w:val="28"/>
          <w:szCs w:val="28"/>
        </w:rPr>
        <w:t>, а насамперед – поважний, чесний, досвідчений селянин, який мав землю, обійстя, а в громаді – славу добродія.</w:t>
      </w:r>
    </w:p>
    <w:p w:rsidR="0040084B" w:rsidRPr="0040084B" w:rsidRDefault="0040084B" w:rsidP="0040084B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Бабусі були носіями знань щодо господарювання, виховання дітей, хатніх занять. Дівчата переймали від них  секрети ткання й вишивання, жінки – основи  городництва, кулінарії, лікування.</w:t>
      </w:r>
    </w:p>
    <w:p w:rsidR="0040084B" w:rsidRPr="0040084B" w:rsidRDefault="0040084B" w:rsidP="0040084B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В Україні завжди високо цінували жінку-матір, жінку-трудівницю, і до розуміння цього дітей готували з раннього віку.  Матір  привчала дочку  підтримувати порядок у житлі, доглядати молодших членів сім</w:t>
      </w:r>
      <w:r w:rsidRPr="0040084B">
        <w:rPr>
          <w:b w:val="0"/>
          <w:bCs w:val="0"/>
          <w:sz w:val="28"/>
          <w:szCs w:val="28"/>
          <w:lang w:val="ru-RU"/>
        </w:rPr>
        <w:t>’</w:t>
      </w:r>
      <w:r w:rsidRPr="0040084B">
        <w:rPr>
          <w:b w:val="0"/>
          <w:bCs w:val="0"/>
          <w:sz w:val="28"/>
          <w:szCs w:val="28"/>
        </w:rPr>
        <w:t xml:space="preserve">ї. Майбутня жінка повинна була  вміти виконувати всю хатню роботу, доглядати господарство, прясти й шити. Жіноча хазяйновитість і спритність у роботі цінувалися  більше, ніж врода чи багатство. </w:t>
      </w:r>
    </w:p>
    <w:p w:rsidR="0040084B" w:rsidRPr="0040084B" w:rsidRDefault="0040084B" w:rsidP="0040084B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Стосунки в українській родині </w:t>
      </w:r>
      <w:proofErr w:type="spellStart"/>
      <w:r w:rsidRPr="0040084B">
        <w:rPr>
          <w:b w:val="0"/>
          <w:bCs w:val="0"/>
          <w:sz w:val="28"/>
          <w:szCs w:val="28"/>
        </w:rPr>
        <w:t>будувалтся</w:t>
      </w:r>
      <w:proofErr w:type="spellEnd"/>
      <w:r w:rsidRPr="0040084B">
        <w:rPr>
          <w:b w:val="0"/>
          <w:bCs w:val="0"/>
          <w:sz w:val="28"/>
          <w:szCs w:val="28"/>
        </w:rPr>
        <w:t xml:space="preserve"> з великою увагою до  громадської думки.  Для багатьох це був чи не найголовніший засіб впливу.  Дуже часто  страх громадського осуду скеровував  поведінку жінки в сім</w:t>
      </w:r>
      <w:r w:rsidRPr="0040084B">
        <w:rPr>
          <w:b w:val="0"/>
          <w:bCs w:val="0"/>
          <w:sz w:val="28"/>
          <w:szCs w:val="28"/>
          <w:lang w:val="ru-RU"/>
        </w:rPr>
        <w:t>’</w:t>
      </w:r>
      <w:r w:rsidRPr="0040084B">
        <w:rPr>
          <w:b w:val="0"/>
          <w:bCs w:val="0"/>
          <w:sz w:val="28"/>
          <w:szCs w:val="28"/>
        </w:rPr>
        <w:t xml:space="preserve">ї, де не було злагоди. Вона могла витримувати навіть побої, лише б не пустити  неславу про свій дім, адже  з повагою до її роду </w:t>
      </w:r>
      <w:proofErr w:type="spellStart"/>
      <w:r w:rsidRPr="0040084B">
        <w:rPr>
          <w:b w:val="0"/>
          <w:bCs w:val="0"/>
          <w:sz w:val="28"/>
          <w:szCs w:val="28"/>
        </w:rPr>
        <w:t>пов</w:t>
      </w:r>
      <w:proofErr w:type="spellEnd"/>
      <w:r w:rsidRPr="0040084B">
        <w:rPr>
          <w:b w:val="0"/>
          <w:bCs w:val="0"/>
          <w:sz w:val="28"/>
          <w:szCs w:val="28"/>
          <w:lang w:val="ru-RU"/>
        </w:rPr>
        <w:t>’</w:t>
      </w:r>
      <w:proofErr w:type="spellStart"/>
      <w:r w:rsidRPr="0040084B">
        <w:rPr>
          <w:b w:val="0"/>
          <w:bCs w:val="0"/>
          <w:sz w:val="28"/>
          <w:szCs w:val="28"/>
        </w:rPr>
        <w:t>язувалася</w:t>
      </w:r>
      <w:proofErr w:type="spellEnd"/>
      <w:r w:rsidRPr="0040084B">
        <w:rPr>
          <w:b w:val="0"/>
          <w:bCs w:val="0"/>
          <w:sz w:val="28"/>
          <w:szCs w:val="28"/>
        </w:rPr>
        <w:t xml:space="preserve"> подальша доля дітей.</w:t>
      </w:r>
    </w:p>
    <w:p w:rsidR="0040084B" w:rsidRPr="0040084B" w:rsidRDefault="0040084B" w:rsidP="0040084B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Про авторитет і місце української жінки  в громаді свідчить той факт, що повсюдно в Україні ще у Х</w:t>
      </w:r>
      <w:r w:rsidRPr="0040084B">
        <w:rPr>
          <w:b w:val="0"/>
          <w:bCs w:val="0"/>
          <w:sz w:val="28"/>
          <w:szCs w:val="28"/>
          <w:lang w:val="en-US"/>
        </w:rPr>
        <w:t>V</w:t>
      </w:r>
      <w:r w:rsidRPr="0040084B">
        <w:rPr>
          <w:b w:val="0"/>
          <w:bCs w:val="0"/>
          <w:sz w:val="28"/>
          <w:szCs w:val="28"/>
        </w:rPr>
        <w:t xml:space="preserve"> – Х</w:t>
      </w:r>
      <w:r w:rsidRPr="0040084B">
        <w:rPr>
          <w:b w:val="0"/>
          <w:bCs w:val="0"/>
          <w:sz w:val="28"/>
          <w:szCs w:val="28"/>
          <w:lang w:val="en-US"/>
        </w:rPr>
        <w:t>V</w:t>
      </w:r>
      <w:r w:rsidRPr="0040084B">
        <w:rPr>
          <w:b w:val="0"/>
          <w:bCs w:val="0"/>
          <w:sz w:val="28"/>
          <w:szCs w:val="28"/>
        </w:rPr>
        <w:t>ІІІ ст. мали юридичну силу  заповіти, складені не тільки чоловіками, а й жінками.  Вдова була господинею в домі. Заступаючи покійного чоловіка в громаді, вона вирішувала спірні питання, укладала угоди, брала участь  у народних сходах,  маючи там право голосу.</w:t>
      </w:r>
    </w:p>
    <w:p w:rsidR="0040084B" w:rsidRPr="0040084B" w:rsidRDefault="0040084B" w:rsidP="0040084B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Кожній віковій групі громада неофіційно визначала межу її можливостей. Задавалася  </w:t>
      </w:r>
      <w:proofErr w:type="spellStart"/>
      <w:r w:rsidRPr="0040084B">
        <w:rPr>
          <w:b w:val="0"/>
          <w:bCs w:val="0"/>
          <w:sz w:val="28"/>
          <w:szCs w:val="28"/>
        </w:rPr>
        <w:t>“програма”</w:t>
      </w:r>
      <w:proofErr w:type="spellEnd"/>
      <w:r w:rsidRPr="0040084B">
        <w:rPr>
          <w:b w:val="0"/>
          <w:bCs w:val="0"/>
          <w:sz w:val="28"/>
          <w:szCs w:val="28"/>
        </w:rPr>
        <w:t>,  яку можна окреслити так:  спочатку – набратися розуму й досвіду,  потім – створити сім</w:t>
      </w:r>
      <w:r w:rsidRPr="0040084B">
        <w:rPr>
          <w:b w:val="0"/>
          <w:bCs w:val="0"/>
          <w:sz w:val="28"/>
          <w:szCs w:val="28"/>
          <w:lang w:val="ru-RU"/>
        </w:rPr>
        <w:t>’</w:t>
      </w:r>
      <w:r w:rsidRPr="0040084B">
        <w:rPr>
          <w:b w:val="0"/>
          <w:bCs w:val="0"/>
          <w:sz w:val="28"/>
          <w:szCs w:val="28"/>
        </w:rPr>
        <w:t>ю і господарство, далі – досягати  матеріального добробуту.</w:t>
      </w:r>
    </w:p>
    <w:p w:rsidR="0040084B" w:rsidRPr="0040084B" w:rsidRDefault="0040084B" w:rsidP="0040084B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Для українських селян  було характерним постійне намагання досягти вищого рівня в усіх ділянках життя.  </w:t>
      </w:r>
      <w:proofErr w:type="spellStart"/>
      <w:r w:rsidRPr="0040084B">
        <w:rPr>
          <w:b w:val="0"/>
          <w:bCs w:val="0"/>
          <w:sz w:val="28"/>
          <w:szCs w:val="28"/>
        </w:rPr>
        <w:t>Найпозавітнішою</w:t>
      </w:r>
      <w:proofErr w:type="spellEnd"/>
      <w:r w:rsidRPr="0040084B">
        <w:rPr>
          <w:b w:val="0"/>
          <w:bCs w:val="0"/>
          <w:sz w:val="28"/>
          <w:szCs w:val="28"/>
        </w:rPr>
        <w:t xml:space="preserve"> мрією  молодої людини було дорости до  пори,  коли з нею почнуть рахуватися старші. У щойно одружених  парубків була  своя мета -  здобути серед односельців репутацію  доброго господаря.  У людей старших були свої орієнтири -  одружити дітей, примножити  успадковане від батьків, залишити добрий спомин у громади.</w:t>
      </w:r>
    </w:p>
    <w:p w:rsidR="0040084B" w:rsidRDefault="0040084B" w:rsidP="0040084B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Формуючи взаємини між собою, українські </w:t>
      </w:r>
      <w:proofErr w:type="spellStart"/>
      <w:r w:rsidRPr="0040084B">
        <w:rPr>
          <w:b w:val="0"/>
          <w:bCs w:val="0"/>
          <w:sz w:val="28"/>
          <w:szCs w:val="28"/>
        </w:rPr>
        <w:t>селини</w:t>
      </w:r>
      <w:proofErr w:type="spellEnd"/>
      <w:r w:rsidRPr="0040084B">
        <w:rPr>
          <w:b w:val="0"/>
          <w:bCs w:val="0"/>
          <w:sz w:val="28"/>
          <w:szCs w:val="28"/>
        </w:rPr>
        <w:t xml:space="preserve"> завжди пам’ятали  про досвід попередніх поколінь: </w:t>
      </w:r>
      <w:proofErr w:type="spellStart"/>
      <w:r w:rsidRPr="0040084B">
        <w:rPr>
          <w:b w:val="0"/>
          <w:bCs w:val="0"/>
          <w:sz w:val="28"/>
          <w:szCs w:val="28"/>
        </w:rPr>
        <w:t>“Так</w:t>
      </w:r>
      <w:proofErr w:type="spellEnd"/>
      <w:r w:rsidRPr="0040084B">
        <w:rPr>
          <w:b w:val="0"/>
          <w:bCs w:val="0"/>
          <w:sz w:val="28"/>
          <w:szCs w:val="28"/>
        </w:rPr>
        <w:t xml:space="preserve"> діди наші робили й нам </w:t>
      </w:r>
      <w:proofErr w:type="spellStart"/>
      <w:r w:rsidRPr="0040084B">
        <w:rPr>
          <w:b w:val="0"/>
          <w:bCs w:val="0"/>
          <w:sz w:val="28"/>
          <w:szCs w:val="28"/>
        </w:rPr>
        <w:t>веліли”</w:t>
      </w:r>
      <w:proofErr w:type="spellEnd"/>
      <w:r w:rsidRPr="0040084B">
        <w:rPr>
          <w:b w:val="0"/>
          <w:bCs w:val="0"/>
          <w:sz w:val="28"/>
          <w:szCs w:val="28"/>
        </w:rPr>
        <w:t xml:space="preserve">. </w:t>
      </w:r>
      <w:proofErr w:type="spellStart"/>
      <w:r w:rsidRPr="0040084B">
        <w:rPr>
          <w:b w:val="0"/>
          <w:bCs w:val="0"/>
          <w:sz w:val="28"/>
          <w:szCs w:val="28"/>
        </w:rPr>
        <w:t>Пам</w:t>
      </w:r>
      <w:proofErr w:type="spellEnd"/>
      <w:r w:rsidRPr="0040084B">
        <w:rPr>
          <w:b w:val="0"/>
          <w:bCs w:val="0"/>
          <w:sz w:val="28"/>
          <w:szCs w:val="28"/>
          <w:lang w:val="ru-RU"/>
        </w:rPr>
        <w:t>’</w:t>
      </w:r>
      <w:r w:rsidRPr="0040084B">
        <w:rPr>
          <w:b w:val="0"/>
          <w:bCs w:val="0"/>
          <w:sz w:val="28"/>
          <w:szCs w:val="28"/>
        </w:rPr>
        <w:t xml:space="preserve">ять роду, культ  предків посідали в духовності українців чільне місце. Зламати звичаї, зганьбити </w:t>
      </w:r>
      <w:proofErr w:type="spellStart"/>
      <w:r w:rsidRPr="0040084B">
        <w:rPr>
          <w:b w:val="0"/>
          <w:bCs w:val="0"/>
          <w:sz w:val="28"/>
          <w:szCs w:val="28"/>
        </w:rPr>
        <w:t>пам</w:t>
      </w:r>
      <w:proofErr w:type="spellEnd"/>
      <w:r w:rsidRPr="0040084B">
        <w:rPr>
          <w:b w:val="0"/>
          <w:bCs w:val="0"/>
          <w:sz w:val="28"/>
          <w:szCs w:val="28"/>
          <w:lang w:val="ru-RU"/>
        </w:rPr>
        <w:t>’</w:t>
      </w:r>
      <w:r w:rsidRPr="0040084B">
        <w:rPr>
          <w:b w:val="0"/>
          <w:bCs w:val="0"/>
          <w:sz w:val="28"/>
          <w:szCs w:val="28"/>
        </w:rPr>
        <w:t xml:space="preserve">ять предків було, за народними переконаннями, найтяжчим гріхом. </w:t>
      </w:r>
    </w:p>
    <w:p w:rsidR="0040084B" w:rsidRPr="0040084B" w:rsidRDefault="0040084B" w:rsidP="0040084B">
      <w:pPr>
        <w:pStyle w:val="3"/>
        <w:spacing w:line="240" w:lineRule="auto"/>
        <w:ind w:left="360"/>
        <w:jc w:val="center"/>
        <w:rPr>
          <w:color w:val="C0000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Домашнє завдання:написати переказ тексту «</w:t>
      </w:r>
      <w:r w:rsidRPr="0040084B">
        <w:rPr>
          <w:color w:val="C00000"/>
          <w:sz w:val="28"/>
          <w:szCs w:val="28"/>
        </w:rPr>
        <w:t xml:space="preserve">Моральні стосунки в українській </w:t>
      </w:r>
      <w:proofErr w:type="spellStart"/>
      <w:r w:rsidRPr="0040084B">
        <w:rPr>
          <w:color w:val="C00000"/>
          <w:sz w:val="28"/>
          <w:szCs w:val="28"/>
        </w:rPr>
        <w:t>громаді</w:t>
      </w:r>
      <w:r>
        <w:rPr>
          <w:color w:val="C00000"/>
          <w:sz w:val="28"/>
          <w:szCs w:val="28"/>
        </w:rPr>
        <w:t>».Повторити</w:t>
      </w:r>
      <w:proofErr w:type="spellEnd"/>
      <w:r>
        <w:rPr>
          <w:color w:val="C00000"/>
          <w:sz w:val="28"/>
          <w:szCs w:val="28"/>
        </w:rPr>
        <w:t xml:space="preserve"> тему «Складне речення  з різними видами </w:t>
      </w:r>
      <w:proofErr w:type="spellStart"/>
      <w:r>
        <w:rPr>
          <w:color w:val="C00000"/>
          <w:sz w:val="28"/>
          <w:szCs w:val="28"/>
        </w:rPr>
        <w:t>з'вязку</w:t>
      </w:r>
      <w:proofErr w:type="spellEnd"/>
    </w:p>
    <w:p w:rsidR="0040084B" w:rsidRPr="0040084B" w:rsidRDefault="0040084B" w:rsidP="0040084B">
      <w:pPr>
        <w:pStyle w:val="3"/>
        <w:spacing w:line="240" w:lineRule="auto"/>
        <w:ind w:left="360"/>
        <w:jc w:val="center"/>
        <w:rPr>
          <w:sz w:val="28"/>
          <w:szCs w:val="28"/>
        </w:rPr>
      </w:pPr>
    </w:p>
    <w:p w:rsidR="0040084B" w:rsidRPr="0040084B" w:rsidRDefault="0040084B" w:rsidP="0040084B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</w:p>
    <w:p w:rsidR="0040084B" w:rsidRPr="0040084B" w:rsidRDefault="0040084B" w:rsidP="0040084B">
      <w:pPr>
        <w:pStyle w:val="3"/>
        <w:spacing w:line="240" w:lineRule="auto"/>
        <w:ind w:left="720"/>
        <w:jc w:val="both"/>
        <w:rPr>
          <w:b w:val="0"/>
          <w:bCs w:val="0"/>
          <w:i/>
          <w:iCs/>
          <w:sz w:val="28"/>
          <w:szCs w:val="28"/>
        </w:rPr>
      </w:pPr>
    </w:p>
    <w:p w:rsidR="0040084B" w:rsidRPr="0040084B" w:rsidRDefault="0040084B" w:rsidP="0040084B">
      <w:pPr>
        <w:pStyle w:val="3"/>
        <w:spacing w:line="240" w:lineRule="auto"/>
        <w:ind w:left="720"/>
        <w:jc w:val="both"/>
        <w:rPr>
          <w:b w:val="0"/>
          <w:bCs w:val="0"/>
          <w:i/>
          <w:iCs/>
          <w:sz w:val="28"/>
          <w:szCs w:val="28"/>
        </w:rPr>
      </w:pPr>
    </w:p>
    <w:p w:rsidR="0040084B" w:rsidRPr="00AF1EEC" w:rsidRDefault="0040084B" w:rsidP="0040084B"/>
    <w:p w:rsidR="0040084B" w:rsidRPr="00AF1EEC" w:rsidRDefault="0040084B" w:rsidP="0040084B"/>
    <w:p w:rsidR="0040084B" w:rsidRPr="00AF1EEC" w:rsidRDefault="0040084B" w:rsidP="0040084B"/>
    <w:p w:rsidR="0040084B" w:rsidRPr="00AF1EEC" w:rsidRDefault="0040084B" w:rsidP="0040084B"/>
    <w:p w:rsidR="001D577D" w:rsidRDefault="001D577D"/>
    <w:sectPr w:rsidR="001D5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77195"/>
    <w:multiLevelType w:val="hybridMultilevel"/>
    <w:tmpl w:val="4B661D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40084B"/>
    <w:rsid w:val="001D577D"/>
    <w:rsid w:val="0040084B"/>
    <w:rsid w:val="00D17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0084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Знак"/>
    <w:basedOn w:val="a0"/>
    <w:link w:val="a3"/>
    <w:rsid w:val="0040084B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3">
    <w:name w:val="Body Text 3"/>
    <w:basedOn w:val="a"/>
    <w:link w:val="30"/>
    <w:unhideWhenUsed/>
    <w:rsid w:val="0040084B"/>
    <w:pPr>
      <w:spacing w:after="0" w:line="480" w:lineRule="auto"/>
    </w:pPr>
    <w:rPr>
      <w:rFonts w:ascii="Times New Roman" w:eastAsia="Times New Roman" w:hAnsi="Times New Roman" w:cs="Times New Roman"/>
      <w:b/>
      <w:bCs/>
      <w:sz w:val="144"/>
      <w:szCs w:val="24"/>
      <w:lang w:val="uk-UA"/>
    </w:rPr>
  </w:style>
  <w:style w:type="character" w:customStyle="1" w:styleId="30">
    <w:name w:val="Основной текст 3 Знак"/>
    <w:basedOn w:val="a0"/>
    <w:link w:val="3"/>
    <w:rsid w:val="0040084B"/>
    <w:rPr>
      <w:rFonts w:ascii="Times New Roman" w:eastAsia="Times New Roman" w:hAnsi="Times New Roman" w:cs="Times New Roman"/>
      <w:b/>
      <w:bCs/>
      <w:sz w:val="144"/>
      <w:szCs w:val="24"/>
      <w:lang w:val="uk-UA"/>
    </w:rPr>
  </w:style>
  <w:style w:type="paragraph" w:styleId="a5">
    <w:name w:val="No Spacing"/>
    <w:uiPriority w:val="1"/>
    <w:qFormat/>
    <w:rsid w:val="00400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2023-03-02T09:51:00Z</dcterms:created>
  <dcterms:modified xsi:type="dcterms:W3CDTF">2023-03-02T09:55:00Z</dcterms:modified>
</cp:coreProperties>
</file>