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4C" w:rsidRDefault="00CC434C" w:rsidP="00CC43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15.11.2022</w:t>
      </w:r>
    </w:p>
    <w:p w:rsidR="00CC434C" w:rsidRDefault="00CC434C" w:rsidP="00CC43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C434C" w:rsidRPr="00831D3C" w:rsidRDefault="00CC434C" w:rsidP="00CC43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української мови 9 клас</w:t>
      </w:r>
    </w:p>
    <w:p w:rsidR="00CC434C" w:rsidRPr="00831D3C" w:rsidRDefault="00CC434C" w:rsidP="00CC43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Складнопідрядне речення, його будова й засоби </w:t>
      </w:r>
      <w:proofErr w:type="spellStart"/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831D3C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831D3C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31D3C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. Підрядні сполучники й сполучні слова у складнопідрядних реченнях</w:t>
      </w:r>
    </w:p>
    <w:p w:rsidR="00CC434C" w:rsidRPr="00831D3C" w:rsidRDefault="00CC434C" w:rsidP="00CC434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предметні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складне речення; сформувати поняття про складнопідрядне речення, вміння знаходити СПР у тексті, ставити розділові знаки; уміння з’ясовувати засоби зв’язку в складнопідрядних реченнях;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ключові: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комунікативні: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використовувати складнопідрядні речення у власних висловлюваннях;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загальнокультурні: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 – це таке складне речення, яке складається з двох ( і більше) частин: головної та підрядної, з’єднаних сполучними словами або сполучниками підрядності.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Головна частина приєднує до себе підрядну, від головної ми ставимо питання до підрядної.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Тому роду не буде переводу (якому?), в котрому браття милують згоду.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Підрядна частина може знаходитися перед головною, всередині головної  й після неї. 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Головна частина СПР може мати вказівні слова: такий, той, все, всякий, кожен  (займенники) або ж  туди, там, туди, , звіди, так, стільки (прислівники) Вказівні слова є членами речення головної частини СПР: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Україна моя починається </w:t>
      </w:r>
      <w:r w:rsidRPr="00831D3C">
        <w:rPr>
          <w:rFonts w:ascii="Times New Roman" w:hAnsi="Times New Roman" w:cs="Times New Roman"/>
          <w:b/>
          <w:sz w:val="28"/>
          <w:szCs w:val="28"/>
          <w:lang w:val="uk-UA"/>
        </w:rPr>
        <w:t>там,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де доля моя усміхається.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Між головною  та підрядною частинами  СПР ставиться кома залежно від того, де знаходиться підрядна частина.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І останнє, на що необхідно звернути увагу,  - це засоби </w:t>
      </w:r>
      <w:proofErr w:type="spellStart"/>
      <w:r w:rsidRPr="00831D3C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831D3C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СПР.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>Ними є сполучники і сполучні слова. Як же розрізнити їх у реченні?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слід </w:t>
      </w:r>
      <w:proofErr w:type="spellStart"/>
      <w:r w:rsidRPr="00831D3C">
        <w:rPr>
          <w:rFonts w:ascii="Times New Roman" w:hAnsi="Times New Roman" w:cs="Times New Roman"/>
          <w:sz w:val="28"/>
          <w:szCs w:val="28"/>
          <w:lang w:val="uk-UA"/>
        </w:rPr>
        <w:t>пам’</w:t>
      </w:r>
      <w:r w:rsidRPr="00831D3C"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не в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 w:rsidRPr="00831D3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і не бувають членами речення, а сполучні слова 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відповідають на питання, є членами речення підрядної частини, а також на них падає логічний наголос :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>Лиш той ненависті не знає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, хто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цілий вік нікого не любив.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Не хвалися тим, </w:t>
      </w:r>
      <w:r w:rsidRPr="00831D3C">
        <w:rPr>
          <w:rFonts w:ascii="Times New Roman" w:hAnsi="Times New Roman" w:cs="Times New Roman"/>
          <w:b/>
          <w:i/>
          <w:sz w:val="28"/>
          <w:szCs w:val="28"/>
          <w:lang w:val="uk-UA"/>
        </w:rPr>
        <w:t>чого</w:t>
      </w:r>
      <w:r w:rsidRPr="00831D3C">
        <w:rPr>
          <w:rFonts w:ascii="Times New Roman" w:hAnsi="Times New Roman" w:cs="Times New Roman"/>
          <w:sz w:val="28"/>
          <w:szCs w:val="28"/>
          <w:lang w:val="uk-UA"/>
        </w:rPr>
        <w:t xml:space="preserve"> в тебе немає.</w:t>
      </w:r>
    </w:p>
    <w:p w:rsidR="00CC434C" w:rsidRPr="00831D3C" w:rsidRDefault="00CC434C" w:rsidP="00CC434C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C434C" w:rsidRPr="00831D3C" w:rsidRDefault="00CC434C" w:rsidP="00CC434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звдання</w:t>
      </w:r>
      <w:proofErr w:type="spellEnd"/>
      <w:r w:rsidRPr="00831D3C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831D3C">
        <w:rPr>
          <w:rFonts w:ascii="Times New Roman" w:hAnsi="Times New Roman" w:cs="Times New Roman"/>
          <w:sz w:val="28"/>
          <w:szCs w:val="28"/>
        </w:rPr>
        <w:t>вивчит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$ 13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145</w:t>
      </w:r>
      <w:r w:rsidRPr="00831D3C">
        <w:rPr>
          <w:rFonts w:ascii="Times New Roman" w:hAnsi="Times New Roman" w:cs="Times New Roman"/>
          <w:sz w:val="28"/>
          <w:szCs w:val="28"/>
        </w:rPr>
        <w:t>.</w:t>
      </w:r>
    </w:p>
    <w:p w:rsidR="00CC434C" w:rsidRPr="00A44E87" w:rsidRDefault="00CC434C" w:rsidP="00CC434C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34C" w:rsidRPr="00831D3C" w:rsidRDefault="00CC434C" w:rsidP="00CC434C">
      <w:pPr>
        <w:rPr>
          <w:lang w:val="uk-UA"/>
        </w:rPr>
      </w:pPr>
    </w:p>
    <w:p w:rsidR="0051169F" w:rsidRPr="00CC434C" w:rsidRDefault="0051169F">
      <w:pPr>
        <w:rPr>
          <w:lang w:val="uk-UA"/>
        </w:rPr>
      </w:pPr>
    </w:p>
    <w:sectPr w:rsidR="0051169F" w:rsidRPr="00CC434C" w:rsidSect="00F5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C434C"/>
    <w:rsid w:val="0051169F"/>
    <w:rsid w:val="00CC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4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2022-11-14T16:26:00Z</dcterms:created>
  <dcterms:modified xsi:type="dcterms:W3CDTF">2022-11-14T16:26:00Z</dcterms:modified>
</cp:coreProperties>
</file>