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40" w:rsidRDefault="00994840" w:rsidP="00994840">
      <w:pPr>
        <w:pStyle w:val="1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19.09.2022</w:t>
      </w:r>
    </w:p>
    <w:p w:rsidR="00994840" w:rsidRDefault="00994840" w:rsidP="00994840">
      <w:pPr>
        <w:pStyle w:val="1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Стрембицька Л.А.</w:t>
      </w:r>
    </w:p>
    <w:p w:rsidR="00994840" w:rsidRDefault="00994840" w:rsidP="00994840">
      <w:pPr>
        <w:pStyle w:val="1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</w:t>
      </w:r>
      <w:r w:rsidRPr="00994840">
        <w:rPr>
          <w:sz w:val="28"/>
          <w:szCs w:val="28"/>
        </w:rPr>
        <w:t xml:space="preserve">країнська мова </w:t>
      </w:r>
    </w:p>
    <w:p w:rsidR="00994840" w:rsidRDefault="00994840" w:rsidP="00994840">
      <w:pPr>
        <w:pStyle w:val="1"/>
        <w:shd w:val="clear" w:color="auto" w:fill="FFFFFF"/>
        <w:jc w:val="center"/>
        <w:rPr>
          <w:sz w:val="28"/>
          <w:szCs w:val="28"/>
          <w:lang w:val="uk-UA"/>
        </w:rPr>
      </w:pPr>
      <w:r w:rsidRPr="00994840">
        <w:rPr>
          <w:sz w:val="28"/>
          <w:szCs w:val="28"/>
        </w:rPr>
        <w:t xml:space="preserve">9 клас </w:t>
      </w:r>
    </w:p>
    <w:p w:rsidR="00994840" w:rsidRPr="00994840" w:rsidRDefault="00994840" w:rsidP="00994840">
      <w:pPr>
        <w:pStyle w:val="1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УМР</w:t>
      </w:r>
      <w:r w:rsidRPr="00994840">
        <w:rPr>
          <w:sz w:val="28"/>
          <w:szCs w:val="28"/>
        </w:rPr>
        <w:t>. Вимоги до мовлення. Мовленнєва ситуація. Особливості орієнтування в ситуації спілкування в інтернет-просторі, зокрема в соцмережах. Уникання небажаного й небезпечного спілкування, протистояння маніпулятивним впливам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 узагальнити й систематизувати знання учнів про вимоги до мовлення, мовні норми, удосконалювати вміння й навички помічати й виправляти мовні й мовленнєві помилки, правильно і комунікативно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доц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ільно використовувати мовні засоби; поглибити знання про мовленнєву ситуацію як організаційний чинник мовленнєвої діяльності, аналізувати мовленнєву ситуацію, визначаючи адресата й адресанта мовлення, мотив і мету, формувати вміння будувати спілкування залежно від ситуації; з’ясувати особливості ситуації спілкування в Інтернет просторі, зокрема в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іальних мережах; окреслити шляхи уникнення небажаного й небезпечного спілкування, протистояння маніпулятивним впливам; спонукати до роздумі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про необхідність мовної самоосвіти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безперервного самовдосконалення; розвивати комунікативно-мовленнєві вміння, мислення, культуру усного й писемного мовлення; 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Робота з текстом.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Виберіть з довідки і вставте замість крапок пропущені слова чи цифри. Поясніть значення ключових слів-термі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ів.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Розрізняється спілкування вербальне — контактне — безпосереднє — усне — ..., міжособистісне — ..., монологічне — приватне — інформативне — нормативне — етикетне —... та і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Традиційно мовленнєву діяльність поділяють на активну й пасивну. Залежно від матеріальної форми реалізації активна мовленнєва діяльність своєю чергою поділяється на ... і ..., а пасивна — на ... й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.. . Сучасна цивілізована людина, за статистикою, на писання й читання витрачає ...%, на слухання й говоріння — ...% спілкувального часу (Я. Радевич-Винницький).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Для довідки: офіційне, масове, невербальне, неетикетне, опосередковане, ненормативне, дискантне, діалогічне, полілогічне, неінформативне, писемне, слухання, говоріння, читання, писання, 30, 70.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Основні вимоги до мовлення: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1) змістовність (потрібно продумувати текст і основну думку висловлювання; розкривати їх повно; говорити й писати лише те, що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відомо; не говорити й не писати зайвого);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2) правильність і чистота (дотримуватися норм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ітературної мови);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3) точність (добирати слова, які найточніше передають змі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висловлювання);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4) логічність і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ідовність;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5) багатство (використовувати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ізноманітні мовні засоби, уникати невиправданих повторів, однотипних конструкцій речень);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6) доречність (ураховувати, кому адресовано висловлювання, як воно буде сприйняте за певних обставин);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7) виразність і образність (бути оригінальним у висловлюванні і вміти впливати на співрозмовника).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Мова наша багата, їй властива розвинена синоніміка та варіантність на фонетичному, лексичному і граматичному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івнях. Наше завдання — розвинути в собі здатність оптимального вибору мовних засобів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ідповідно до предмета розмови, співрозмовника, мовленнєвої ситуації. Поняття «мовленнєва ситуація» є базовим поняттям лінгвопрагматики — науки, що вивчає, як людина поводиться в процесі мовного спілкування і як використовує мову для впливу на адресата. Від чого залежать особливості мовної поведінки людини? Як виявилося, від багатьох причин та факторів. Сукупність цих чинників і називається мовленнєвою ситуацією.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Складові мовленнєвої ситуації:</w:t>
      </w:r>
    </w:p>
    <w:p w:rsidR="00994840" w:rsidRPr="00994840" w:rsidRDefault="00994840" w:rsidP="0099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наявність адресанта (той, хто говорить, пише) і адресата (той, хто слуха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є,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читає);</w:t>
      </w:r>
    </w:p>
    <w:p w:rsidR="00994840" w:rsidRPr="00994840" w:rsidRDefault="00994840" w:rsidP="0099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мотив — те, що спонукає до мовлення (потреби у висловлюванні, бажання запитати, сказати, виразити ставлення до якихось подій, фактів, явищ);</w:t>
      </w:r>
    </w:p>
    <w:p w:rsidR="00994840" w:rsidRPr="00994840" w:rsidRDefault="00994840" w:rsidP="0099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мета — те, чого мовець прагне досягти своїм висловлюванням;</w:t>
      </w:r>
    </w:p>
    <w:p w:rsidR="00994840" w:rsidRPr="00994840" w:rsidRDefault="00994840" w:rsidP="0099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ісце спілкування.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Розгляньте схеми. Що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ілюструють? </w:t>
      </w:r>
      <w:proofErr w:type="gramStart"/>
      <w:r w:rsidRPr="00994840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994840">
        <w:rPr>
          <w:rFonts w:ascii="Times New Roman" w:eastAsia="Times New Roman" w:hAnsi="Times New Roman" w:cs="Times New Roman"/>
          <w:sz w:val="28"/>
          <w:szCs w:val="28"/>
        </w:rPr>
        <w:t>іть інші сфери вашого спілкування з навколишнім світом.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Розкрийте значення поданих прислів’їв і приказок. Сформулюйте за прислів’ями правила красномовства.</w:t>
      </w:r>
    </w:p>
    <w:p w:rsidR="00994840" w:rsidRPr="00994840" w:rsidRDefault="00994840" w:rsidP="009948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lastRenderedPageBreak/>
        <w:t>Говоріть так, щоб словам було тісно, а думкам просторо.</w:t>
      </w:r>
    </w:p>
    <w:p w:rsidR="00994840" w:rsidRPr="00994840" w:rsidRDefault="00994840" w:rsidP="009948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Говори мало, слухай багато, а думай ще більше.</w:t>
      </w:r>
    </w:p>
    <w:p w:rsidR="00994840" w:rsidRPr="00994840" w:rsidRDefault="00994840" w:rsidP="009948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Що маєш казати — наперед обміркуй.</w:t>
      </w:r>
    </w:p>
    <w:p w:rsidR="00994840" w:rsidRPr="00994840" w:rsidRDefault="00994840" w:rsidP="009948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Краще недоговорити, ніж переговорити.</w:t>
      </w:r>
    </w:p>
    <w:p w:rsidR="00994840" w:rsidRPr="00994840" w:rsidRDefault="00994840" w:rsidP="009948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Умій вчасно сказати і вчасно замовкнути.</w:t>
      </w:r>
    </w:p>
    <w:p w:rsidR="00994840" w:rsidRPr="00994840" w:rsidRDefault="00994840" w:rsidP="009948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Умієш говорити — умій слухати.</w:t>
      </w:r>
    </w:p>
    <w:p w:rsidR="00994840" w:rsidRPr="00994840" w:rsidRDefault="00994840" w:rsidP="009948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sz w:val="28"/>
          <w:szCs w:val="28"/>
        </w:rPr>
        <w:t>Краще мовчати, ніж брехати.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840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 завдання та інструктаж до його виконання.</w:t>
      </w:r>
    </w:p>
    <w:p w:rsidR="00994840" w:rsidRPr="00994840" w:rsidRDefault="00994840" w:rsidP="0099484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ідготуватися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план(6 пунктів)</w:t>
      </w:r>
      <w:r w:rsidRPr="00994840">
        <w:rPr>
          <w:rFonts w:ascii="Times New Roman" w:eastAsia="Times New Roman" w:hAnsi="Times New Roman" w:cs="Times New Roman"/>
          <w:sz w:val="28"/>
          <w:szCs w:val="28"/>
        </w:rPr>
        <w:t xml:space="preserve"> дискусії з теми «Чи потрібна культура мовлення у час Інтернету?».</w:t>
      </w:r>
    </w:p>
    <w:p w:rsidR="00D22415" w:rsidRPr="00994840" w:rsidRDefault="00D22415">
      <w:pPr>
        <w:rPr>
          <w:rFonts w:ascii="Times New Roman" w:hAnsi="Times New Roman" w:cs="Times New Roman"/>
          <w:sz w:val="28"/>
          <w:szCs w:val="28"/>
        </w:rPr>
      </w:pPr>
    </w:p>
    <w:sectPr w:rsidR="00D22415" w:rsidRPr="00994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FA0"/>
    <w:multiLevelType w:val="multilevel"/>
    <w:tmpl w:val="AEB8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81AD0"/>
    <w:multiLevelType w:val="multilevel"/>
    <w:tmpl w:val="BD4A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A1401"/>
    <w:multiLevelType w:val="multilevel"/>
    <w:tmpl w:val="3AFA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C745FF"/>
    <w:multiLevelType w:val="multilevel"/>
    <w:tmpl w:val="179A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E81FFA"/>
    <w:multiLevelType w:val="multilevel"/>
    <w:tmpl w:val="CBF2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395343"/>
    <w:multiLevelType w:val="multilevel"/>
    <w:tmpl w:val="0F38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0F259D"/>
    <w:multiLevelType w:val="multilevel"/>
    <w:tmpl w:val="EFF4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305F4D"/>
    <w:multiLevelType w:val="multilevel"/>
    <w:tmpl w:val="8BCA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994840"/>
    <w:rsid w:val="00994840"/>
    <w:rsid w:val="00D22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48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94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8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9948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99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948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2022-09-18T11:03:00Z</dcterms:created>
  <dcterms:modified xsi:type="dcterms:W3CDTF">2022-09-18T11:07:00Z</dcterms:modified>
</cp:coreProperties>
</file>