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95792F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Урок</w:t>
      </w:r>
      <w:r w:rsidR="006D7568">
        <w:rPr>
          <w:rFonts w:ascii="Times New Roman" w:hAnsi="Times New Roman"/>
          <w:b/>
          <w:sz w:val="28"/>
          <w:szCs w:val="28"/>
          <w:lang w:val="uk-UA" w:eastAsia="ru-RU"/>
        </w:rPr>
        <w:t xml:space="preserve"> 43 </w:t>
      </w:r>
      <w:r w:rsidR="006D7568" w:rsidRPr="006D7568">
        <w:rPr>
          <w:rFonts w:ascii="Times New Roman" w:hAnsi="Times New Roman"/>
          <w:b/>
          <w:sz w:val="28"/>
          <w:szCs w:val="28"/>
          <w:lang w:val="uk-UA" w:eastAsia="ru-RU"/>
        </w:rPr>
        <w:t>Фізичні основи сучасних бездротових засобів зв'язку. Радіолокація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стільниковий мобільний радіозв’язок і радіолокацію.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розуміти принцип здійснення стільн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икового мобільного радіозв’язку 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>та радіолокації, застосування радіолокації.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BD144B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Яка ділянка на шкалі електромагнітних хвиль є найбільшою? (радіохвилі)</w:t>
      </w:r>
    </w:p>
    <w:p w:rsidR="00BD144B" w:rsidRDefault="00207501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Яке практичне застосування радіохвиль?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075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 радіохвиль</w:t>
      </w:r>
    </w:p>
    <w:bookmarkEnd w:id="1"/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4471FF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4080510" cy="23983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Радіохвилі з різними довжинами хвиль по-різному поширюютьс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 біля поверхні Землі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. Радіоз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в’язок здійснюють на довгих (10000-1000 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м), середніх (1000-100 м), коротких (100-10 м) та ультракоротких (менш ніж 10 м) хвилях.</w:t>
      </w:r>
    </w:p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Зупинимося лише на застосуванні </w:t>
      </w:r>
      <w:r w:rsidRPr="002075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ультракоротких радіохвиль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(завдовжки від кількох сантиметрів до кількох метрів)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501" w:rsidRPr="00C72D17" w:rsidRDefault="00207501" w:rsidP="00207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72D1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Ультракороткі радіохвилі:</w:t>
      </w:r>
    </w:p>
    <w:p w:rsidR="00C72D17" w:rsidRDefault="00207501" w:rsidP="00C72D1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поширю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ються в межах прямої видимості;</w:t>
      </w:r>
    </w:p>
    <w:p w:rsidR="00C72D17" w:rsidRDefault="00207501" w:rsidP="00F7624E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можна</w:t>
      </w:r>
      <w:r w:rsidR="00C72D17"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посила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ти вузькими пучками (менш розсіюються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що дозволяє застосовувати менш потужні передавачі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простіше приймати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C72D17" w:rsidRDefault="00C72D17" w:rsidP="00C72D1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72D17" w:rsidRPr="006F2007" w:rsidRDefault="00C72D17" w:rsidP="00C72D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07501" w:rsidRDefault="00C72D17" w:rsidP="00207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застосовують ультракороткі радіохвилі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B5307E"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радіолокації, бездротовий зв’язок</w:t>
      </w:r>
      <w:r w:rsidR="00207501"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5307E">
        <w:rPr>
          <w:rFonts w:ascii="Times New Roman" w:eastAsia="MyriadPro-Regular" w:hAnsi="Times New Roman"/>
          <w:sz w:val="28"/>
          <w:szCs w:val="28"/>
          <w:lang w:val="uk-UA" w:eastAsia="ru-RU"/>
        </w:rPr>
        <w:t>супутникове телебачення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B5307E" w:rsidRDefault="00B5307E" w:rsidP="00B53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5307E" w:rsidRDefault="00F7624E" w:rsidP="00B53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B5307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тільниковий зв’язок</w:t>
      </w:r>
    </w:p>
    <w:p w:rsidR="00207501" w:rsidRP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Стільниковий зв’язок –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один із видів мо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більного радіозв’язку, в основі 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якого лежить стільникова мережа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(частотою 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 450 до 3000 МГц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).</w:t>
      </w:r>
    </w:p>
    <w:p w:rsidR="00207501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Основні складові стільникової мережі: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стільникові телефони, базові станції, центри комутації.</w:t>
      </w:r>
    </w:p>
    <w:p w:rsidR="005A4BF0" w:rsidRPr="00F7624E" w:rsidRDefault="005A4BF0" w:rsidP="005A4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D02C3D" wp14:editId="694107CB">
            <wp:extent cx="6300470" cy="34944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ви вмикаєте телефон, він починає «прослуховувати» ефір і вловлює сигнал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базової станції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того стільника, де ви на даний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момент перебуваєте. Після цього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телефон випромінює радіосигнал –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посилає станції свій ідентифікаційний код. Відтоді телефон і станція підтримуватимуть радіоконтакт, періодично обмінюючись сигналами.</w:t>
      </w:r>
    </w:p>
    <w:p w:rsid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Описаними процесами «керують»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центри комутації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пов’язані 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базовими станціями дротовими каналами зв’язку. </w:t>
      </w:r>
    </w:p>
    <w:p w:rsidR="00207501" w:rsidRDefault="005A4BF0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ентр комутації безперервно «відстежує» місце перебування вашого мобільного телефону.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Він «передає» вас, як естафетну паличку, від о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днієї базової станції до іншої,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коли ви «подоро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жуєте» зі стільника в стільник, 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здійсн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юється вихід на інші мережі (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ожете зателефонувати на номер іншого оператора або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стаціонарний телефо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н, скористатись Інтернетом).</w:t>
      </w:r>
    </w:p>
    <w:p w:rsidR="005A4BF0" w:rsidRDefault="005A4BF0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4BF0" w:rsidRDefault="00600387" w:rsidP="005A4B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5A4BF0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Радіолокація</w:t>
      </w:r>
    </w:p>
    <w:p w:rsidR="005A4BF0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адіолокація –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спосіб виявлення, розпізнання та визначення місця розташування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об’єктів за допомогою радіохвиль.</w:t>
      </w: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Радіолокатор (радар) –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забезпечує випромінювання радіохвиль, а також приймання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радіохвиль, які 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відбиваються від об’єкта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3533B2" w:rsidRDefault="003533B2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ежими роботи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радіолакатора:</w:t>
      </w:r>
    </w:p>
    <w:p w:rsidR="00600387" w:rsidRDefault="00600387" w:rsidP="0060038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пошук (сканування)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антена радіолакатора весь час сканує простір (наприклад, повертається по горизонталі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й 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дночасно рухається вниз-угору);</w:t>
      </w:r>
    </w:p>
    <w:p w:rsidR="00600387" w:rsidRPr="00600387" w:rsidRDefault="00600387" w:rsidP="0075306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спостереження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антена весь час напрямлена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обраний об’єкт.</w:t>
      </w: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Pr="006F2007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працює радіолокатор?</w:t>
      </w:r>
    </w:p>
    <w:p w:rsid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P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7F6D19A">
            <wp:simplePos x="0" y="0"/>
            <wp:positionH relativeFrom="page">
              <wp:posOffset>2915079</wp:posOffset>
            </wp:positionH>
            <wp:positionV relativeFrom="paragraph">
              <wp:posOffset>6672</wp:posOffset>
            </wp:positionV>
            <wp:extent cx="4226560" cy="3136900"/>
            <wp:effectExtent l="0" t="0" r="254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06C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адіосиг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нал, який посилає радіолокатор, являє собою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дуже потужний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імпульс. Щойно імпульс послано, антена радіолокатора автоматично перемикається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прий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ом: радіолокатор «слухає» ефір –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чекає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відбитий сигнал. </w:t>
      </w:r>
    </w:p>
    <w:p w:rsidR="003533B2" w:rsidRDefault="003533B2" w:rsidP="007530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Через певний інтервал часу (значно більший за тривалість імпульсу) антена знову перемикається н</w:t>
      </w:r>
      <w:r w:rsidR="007530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радіопередавач і радіолокатор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посилає наступний імпульс.</w:t>
      </w:r>
    </w:p>
    <w:p w:rsidR="003533B2" w:rsidRDefault="003533B2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30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Відстань </w:t>
      </w:r>
      <w:r w:rsidRPr="0075306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7530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 об’єкта</w:t>
      </w:r>
      <w:r w:rsidRPr="007530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306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визначають за часом t проходження радіоімпульсу до цілі й назад.</w:t>
      </w:r>
    </w:p>
    <w:p w:rsidR="0075306C" w:rsidRP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c∙t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</m:oMath>
      </m:oMathPara>
    </w:p>
    <w:p w:rsidR="0075306C" w:rsidRP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5306C" w:rsidRDefault="0075306C" w:rsidP="007530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Застосування радіолокації</w:t>
      </w:r>
    </w:p>
    <w:p w:rsid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радіолокації:</w:t>
      </w:r>
    </w:p>
    <w:p w:rsidR="0075306C" w:rsidRDefault="0075306C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повітряні, морські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океанські судна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а допомогою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радіолокатора штурман судна може знайти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вільні проходи між хмарами або айсбергами,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уникнути зіткнення з іншими суднами в негоду, уточнити курс, визначити місце свого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розташування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аеропорти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допомагають здійснити посадку повітряних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суден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морські порти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встановлені вздовж узбережжя, забезпечують безпечний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вхід кораблів у порт);</w:t>
      </w:r>
    </w:p>
    <w:p w:rsidR="009425C3" w:rsidRP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наукові дослідження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складання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карти рельєфу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земної поверхні, дослідження щільність рослинного покриву);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метрології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сільському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лісовому господарствах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виявити лісову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пожежу, визначити склад ґрунту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P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космічні дослідження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(запуски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та посадки космічних апаратів;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уточнено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дстані до Місяця, Венери, Марса; визначення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рельєф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планет)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425C3" w:rsidRDefault="009425C3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3F27C8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4C49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Радіосигнал відправлений на планету Венера, повернувся після відбиття від її поверхні через 5 хв. Якою була відстань від Землі до Венери в момент радіолокації?</w:t>
      </w: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C4937" w:rsidRPr="000F3DED" w:rsidTr="001E6D48">
        <w:trPr>
          <w:trHeight w:val="811"/>
        </w:trPr>
        <w:tc>
          <w:tcPr>
            <w:tcW w:w="2694" w:type="dxa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4C4937" w:rsidRP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t=5 хв=300 с</m:t>
                </m:r>
              </m:oMath>
            </m:oMathPara>
          </w:p>
          <w:p w:rsidR="004C4937" w:rsidRP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с</m:t>
                </m:r>
              </m:oMath>
            </m:oMathPara>
          </w:p>
          <w:p w:rsidR="004C4937" w:rsidRPr="006A2496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C4937" w:rsidRPr="004C4937" w:rsidRDefault="004C4937" w:rsidP="004C4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4C4937" w:rsidRPr="004C4937" w:rsidRDefault="004C4937" w:rsidP="004C4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 xml:space="preserve">2 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10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(м)</m:t>
                </m:r>
              </m:oMath>
            </m:oMathPara>
          </w:p>
          <w:p w:rsid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s=4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 xml:space="preserve">10 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C4937" w:rsidRPr="000F3DED" w:rsidTr="001E6D48">
        <w:trPr>
          <w:trHeight w:val="777"/>
        </w:trPr>
        <w:tc>
          <w:tcPr>
            <w:tcW w:w="2694" w:type="dxa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27C8" w:rsidRDefault="003F27C8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C4937" w:rsidRPr="005A7A1C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4C49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якій частоті судна передають сигнал </w:t>
      </w:r>
      <w:r w:rsidR="004C4937">
        <w:rPr>
          <w:rFonts w:ascii="Times New Roman" w:eastAsia="MyriadPro-Regular" w:hAnsi="Times New Roman"/>
          <w:sz w:val="28"/>
          <w:szCs w:val="28"/>
          <w:lang w:val="en-US" w:eastAsia="ru-RU"/>
        </w:rPr>
        <w:t>SOS</w:t>
      </w:r>
      <w:r w:rsidR="005A7A1C">
        <w:rPr>
          <w:rFonts w:ascii="Times New Roman" w:eastAsia="MyriadPro-Regular" w:hAnsi="Times New Roman"/>
          <w:sz w:val="28"/>
          <w:szCs w:val="28"/>
          <w:lang w:val="uk-UA" w:eastAsia="ru-RU"/>
        </w:rPr>
        <w:t>, якщо за міжнародною згодою довжина цієї радіохвилі має дорівнювати 600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A7A1C" w:rsidRPr="000F3DED" w:rsidTr="001E6D48">
        <w:trPr>
          <w:trHeight w:val="811"/>
        </w:trPr>
        <w:tc>
          <w:tcPr>
            <w:tcW w:w="2694" w:type="dxa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7A1C" w:rsidRPr="005A7A1C" w:rsidRDefault="005A7A1C" w:rsidP="005A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м</m:t>
                </m:r>
              </m:oMath>
            </m:oMathPara>
          </w:p>
          <w:p w:rsidR="005A7A1C" w:rsidRPr="000F3DED" w:rsidRDefault="005A7A1C" w:rsidP="005A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м</m:t>
                </m:r>
              </m:oMath>
            </m:oMathPara>
          </w:p>
          <w:p w:rsidR="005A7A1C" w:rsidRPr="009F170C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A7A1C" w:rsidRPr="009F170C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5A7A1C" w:rsidRPr="000F3DED" w:rsidRDefault="008F1F7E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 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A7A1C" w:rsidRPr="000F3DED" w:rsidTr="001E6D48">
        <w:trPr>
          <w:trHeight w:val="777"/>
        </w:trPr>
        <w:tc>
          <w:tcPr>
            <w:tcW w:w="2694" w:type="dxa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27C8" w:rsidRDefault="003F27C8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4C65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Яка глибина розвідки радіолокатора, що випр</w:t>
      </w:r>
      <w:r w:rsidR="00013649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мінює щосекунди</w:t>
      </w:r>
      <w:r w:rsidR="000136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1200 імпульсів?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13649" w:rsidRPr="000F3DED" w:rsidTr="001E6D48">
        <w:trPr>
          <w:trHeight w:val="811"/>
        </w:trPr>
        <w:tc>
          <w:tcPr>
            <w:tcW w:w="2694" w:type="dxa"/>
          </w:tcPr>
          <w:p w:rsid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13649" w:rsidRP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N=1200</m:t>
                </m:r>
              </m:oMath>
            </m:oMathPara>
          </w:p>
          <w:p w:rsidR="00013649" w:rsidRPr="00013649" w:rsidRDefault="00013649" w:rsidP="000136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τ=1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</m:t>
                </m:r>
              </m:oMath>
            </m:oMathPara>
          </w:p>
          <w:p w:rsidR="00013649" w:rsidRPr="006A2496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13649" w:rsidRP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τ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τ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2N</m:t>
                    </m:r>
                  </m:den>
                </m:f>
              </m:oMath>
            </m:oMathPara>
          </w:p>
          <w:p w:rsidR="00013649" w:rsidRPr="006476DE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6476DE" w:rsidRPr="004C4937" w:rsidRDefault="006476DE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13649" w:rsidRPr="004C4937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5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(м)</m:t>
                </m:r>
              </m:oMath>
            </m:oMathPara>
          </w:p>
          <w:p w:rsid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s=125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13649" w:rsidRPr="000F3DED" w:rsidTr="001E6D48">
        <w:trPr>
          <w:trHeight w:val="777"/>
        </w:trPr>
        <w:tc>
          <w:tcPr>
            <w:tcW w:w="2694" w:type="dxa"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473F1" w:rsidRDefault="007473F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основна перевага ультракоротких радіохвиль?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Що таке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стільниковий зв’язок? Як він організований?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радіолокація? На чому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вона ґрунтується?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Опишіть принцип роботи радіолокатора.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за допомогою радіолокації визначають місце розташування об’єкта (відстань до об’єкта,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напрямок, в якому він розташований)? </w:t>
      </w:r>
    </w:p>
    <w:p w:rsidR="002C7646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Де застосовують радіолокацію?</w:t>
      </w:r>
    </w:p>
    <w:p w:rsidR="009425C3" w:rsidRPr="00DC0E57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0F29A1" w:rsidRPr="00884C7E" w:rsidRDefault="00FD13A7" w:rsidP="000F29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§ 21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21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1 –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0F29A1" w:rsidRPr="000F29A1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="000F29A1"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="000F29A1"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="000F29A1"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0F29A1" w:rsidRPr="006740BA" w:rsidRDefault="000F29A1" w:rsidP="000F29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4" w:name="_GoBack"/>
      <w:bookmarkEnd w:id="4"/>
    </w:p>
    <w:sectPr w:rsidR="000F29A1" w:rsidRPr="006740BA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7E" w:rsidRDefault="008F1F7E" w:rsidP="004439D9">
      <w:pPr>
        <w:spacing w:after="0" w:line="240" w:lineRule="auto"/>
      </w:pPr>
      <w:r>
        <w:separator/>
      </w:r>
    </w:p>
  </w:endnote>
  <w:endnote w:type="continuationSeparator" w:id="0">
    <w:p w:rsidR="008F1F7E" w:rsidRDefault="008F1F7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7E" w:rsidRDefault="008F1F7E" w:rsidP="004439D9">
      <w:pPr>
        <w:spacing w:after="0" w:line="240" w:lineRule="auto"/>
      </w:pPr>
      <w:r>
        <w:separator/>
      </w:r>
    </w:p>
  </w:footnote>
  <w:footnote w:type="continuationSeparator" w:id="0">
    <w:p w:rsidR="008F1F7E" w:rsidRDefault="008F1F7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5306C" w:rsidRDefault="007530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9A1" w:rsidRPr="000F29A1">
          <w:rPr>
            <w:noProof/>
            <w:lang w:val="uk-UA"/>
          </w:rPr>
          <w:t>4</w:t>
        </w:r>
        <w:r>
          <w:fldChar w:fldCharType="end"/>
        </w:r>
      </w:p>
    </w:sdtContent>
  </w:sdt>
  <w:p w:rsidR="0075306C" w:rsidRDefault="0075306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7AE2611"/>
    <w:multiLevelType w:val="hybridMultilevel"/>
    <w:tmpl w:val="6FA68CFA"/>
    <w:lvl w:ilvl="0" w:tplc="FB605B2E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649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29A1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1A4C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501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AE9"/>
    <w:rsid w:val="00350D8D"/>
    <w:rsid w:val="0035324A"/>
    <w:rsid w:val="003533B2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27C8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8DC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937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4BF0"/>
    <w:rsid w:val="005A6A31"/>
    <w:rsid w:val="005A7413"/>
    <w:rsid w:val="005A78B1"/>
    <w:rsid w:val="005A7A1C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0387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6DE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D7568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3F1"/>
    <w:rsid w:val="0074751F"/>
    <w:rsid w:val="00751BD9"/>
    <w:rsid w:val="00751EC7"/>
    <w:rsid w:val="0075306C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473A6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7E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5C3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0D0B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457BA"/>
    <w:rsid w:val="00B52806"/>
    <w:rsid w:val="00B5307E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144B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D17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4C65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24E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A473-B51D-45DB-B624-540B483D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3615</Words>
  <Characters>2061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2022-12-14T05:18:00Z</dcterms:created>
  <dcterms:modified xsi:type="dcterms:W3CDTF">2022-12-14T05:18:00Z</dcterms:modified>
</cp:coreProperties>
</file>