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7AF" w:rsidRPr="00387A3C" w:rsidRDefault="008F57AF" w:rsidP="008F57AF">
      <w:pPr>
        <w:pStyle w:val="a3"/>
        <w:shd w:val="clear" w:color="auto" w:fill="FFFFFF"/>
        <w:ind w:left="851"/>
        <w:rPr>
          <w:rFonts w:ascii="Comic Sans MS" w:hAnsi="Comic Sans MS"/>
          <w:color w:val="000000"/>
          <w:sz w:val="28"/>
          <w:szCs w:val="28"/>
        </w:rPr>
      </w:pPr>
      <w:r w:rsidRPr="00387A3C">
        <w:rPr>
          <w:rFonts w:ascii="Arial" w:hAnsi="Arial" w:cs="Arial"/>
          <w:b/>
          <w:bCs/>
          <w:color w:val="000000"/>
          <w:sz w:val="28"/>
          <w:szCs w:val="28"/>
        </w:rPr>
        <w:t>Тема</w:t>
      </w:r>
      <w:r w:rsidR="00387A3C" w:rsidRPr="00387A3C">
        <w:rPr>
          <w:rFonts w:ascii="Arial" w:hAnsi="Arial" w:cs="Arial"/>
          <w:b/>
          <w:bCs/>
          <w:color w:val="000000"/>
          <w:sz w:val="28"/>
          <w:szCs w:val="28"/>
        </w:rPr>
        <w:t xml:space="preserve"> уроку</w:t>
      </w:r>
      <w:r w:rsidRPr="00387A3C">
        <w:rPr>
          <w:rFonts w:ascii="Arial" w:hAnsi="Arial" w:cs="Arial"/>
          <w:b/>
          <w:bCs/>
          <w:color w:val="4472C4" w:themeColor="accent5"/>
          <w:sz w:val="28"/>
          <w:szCs w:val="28"/>
        </w:rPr>
        <w:t>:</w:t>
      </w:r>
      <w:r w:rsidRPr="00387A3C">
        <w:rPr>
          <w:rFonts w:ascii="Arial" w:hAnsi="Arial" w:cs="Arial"/>
          <w:b/>
          <w:bCs/>
          <w:color w:val="4472C4" w:themeColor="accent5"/>
        </w:rPr>
        <w:t xml:space="preserve">  </w:t>
      </w:r>
      <w:r w:rsidRPr="00387A3C">
        <w:rPr>
          <w:rFonts w:ascii="Arial" w:hAnsi="Arial" w:cs="Arial"/>
          <w:b/>
          <w:bCs/>
          <w:color w:val="4472C4" w:themeColor="accent5"/>
          <w:sz w:val="28"/>
          <w:szCs w:val="28"/>
        </w:rPr>
        <w:t>Розчинність, її залежність від різних чинників</w:t>
      </w:r>
      <w:r w:rsidR="00972B0D">
        <w:rPr>
          <w:rFonts w:ascii="Arial" w:hAnsi="Arial" w:cs="Arial"/>
          <w:b/>
          <w:bCs/>
          <w:color w:val="4472C4" w:themeColor="accent5"/>
          <w:sz w:val="28"/>
          <w:szCs w:val="28"/>
        </w:rPr>
        <w:t xml:space="preserve">. </w:t>
      </w:r>
    </w:p>
    <w:p w:rsidR="008F57AF" w:rsidRDefault="008F57AF" w:rsidP="008F57AF">
      <w:pPr>
        <w:pStyle w:val="a3"/>
        <w:shd w:val="clear" w:color="auto" w:fill="FFFFFF"/>
        <w:ind w:left="851"/>
        <w:rPr>
          <w:rFonts w:ascii="Comic Sans MS" w:hAnsi="Comic Sans MS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Мета:</w:t>
      </w:r>
      <w:r w:rsidR="00FA6665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="00FA6665">
        <w:rPr>
          <w:rFonts w:ascii="Arial" w:hAnsi="Arial" w:cs="Arial"/>
          <w:color w:val="000000"/>
        </w:rPr>
        <w:t xml:space="preserve">сформувати поняття про розчинність, </w:t>
      </w:r>
      <w:r>
        <w:rPr>
          <w:rFonts w:ascii="Arial" w:hAnsi="Arial" w:cs="Arial"/>
          <w:color w:val="000000"/>
        </w:rPr>
        <w:t>ознайомити</w:t>
      </w:r>
      <w:r w:rsidR="00FA6665">
        <w:rPr>
          <w:rFonts w:ascii="Arial" w:hAnsi="Arial" w:cs="Arial"/>
          <w:color w:val="000000"/>
        </w:rPr>
        <w:t>сь  з чинниками, я</w:t>
      </w:r>
      <w:r>
        <w:rPr>
          <w:rFonts w:ascii="Arial" w:hAnsi="Arial" w:cs="Arial"/>
          <w:color w:val="000000"/>
        </w:rPr>
        <w:t>кі впливають на</w:t>
      </w:r>
      <w:r w:rsidR="00972B0D">
        <w:rPr>
          <w:rFonts w:ascii="Arial" w:hAnsi="Arial" w:cs="Arial"/>
          <w:color w:val="000000"/>
        </w:rPr>
        <w:t xml:space="preserve"> розчинність</w:t>
      </w:r>
      <w:r>
        <w:rPr>
          <w:rFonts w:ascii="Arial" w:hAnsi="Arial" w:cs="Arial"/>
          <w:color w:val="000000"/>
        </w:rPr>
        <w:t>.</w:t>
      </w:r>
    </w:p>
    <w:p w:rsidR="008F57AF" w:rsidRPr="00972B0D" w:rsidRDefault="008F57AF" w:rsidP="008F57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  <w:r w:rsidRPr="00972B0D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Чи однаково розчиняються різні речовини у вод</w:t>
      </w:r>
      <w:r w:rsidR="00FA6665" w:rsidRPr="00972B0D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 xml:space="preserve">і? </w:t>
      </w:r>
    </w:p>
    <w:p w:rsidR="00FA6665" w:rsidRPr="00FA6665" w:rsidRDefault="00FA6665" w:rsidP="00FA6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6665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Усі речовини умовно можна поділити на розчинні, малорозчинні і нерозчинні:</w:t>
      </w:r>
    </w:p>
    <w:p w:rsidR="00FA6665" w:rsidRPr="00FA6665" w:rsidRDefault="00FA6665" w:rsidP="00FA6665">
      <w:pPr>
        <w:numPr>
          <w:ilvl w:val="0"/>
          <w:numId w:val="4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якщо у </w:t>
      </w:r>
      <w:r w:rsidRPr="00FA6665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100</w:t>
      </w: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 води розчиняється менше, ніж </w:t>
      </w:r>
      <w:r w:rsidRPr="00FA6665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0,001</w:t>
      </w: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 речовини, таку речовину вважають </w:t>
      </w:r>
      <w:r w:rsidRPr="00FA6665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нерозчинною</w:t>
      </w: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(у «Таблиці розчинності» позначається літерою «н»);</w:t>
      </w:r>
    </w:p>
    <w:p w:rsidR="00FA6665" w:rsidRPr="00FA6665" w:rsidRDefault="00FA6665" w:rsidP="00FA6665">
      <w:pPr>
        <w:numPr>
          <w:ilvl w:val="0"/>
          <w:numId w:val="4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якщо розчинність речовини від </w:t>
      </w:r>
      <w:r w:rsidRPr="00FA6665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0,001</w:t>
      </w: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 до </w:t>
      </w:r>
      <w:r w:rsidRPr="00FA6665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г, таку речовину вважають </w:t>
      </w:r>
      <w:r w:rsidRPr="00FA6665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малорозчинною</w:t>
      </w: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(«м»);</w:t>
      </w:r>
    </w:p>
    <w:p w:rsidR="00FA6665" w:rsidRPr="00FA6665" w:rsidRDefault="00FA6665" w:rsidP="00FA6665">
      <w:pPr>
        <w:numPr>
          <w:ilvl w:val="0"/>
          <w:numId w:val="4"/>
        </w:numPr>
        <w:shd w:val="clear" w:color="auto" w:fill="FFFFFF"/>
        <w:spacing w:beforeAutospacing="1" w:after="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якщо розчинність речовини більше </w:t>
      </w:r>
      <w:r w:rsidRPr="00FA6665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г, таку речовину вважають </w:t>
      </w:r>
      <w:r w:rsidRPr="00FA6665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розчинною</w:t>
      </w:r>
      <w:r w:rsidRPr="00FA6665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(«р»).</w:t>
      </w:r>
    </w:p>
    <w:p w:rsidR="00FA6665" w:rsidRDefault="00FA6665" w:rsidP="008F57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8F57AF" w:rsidRPr="008F57AF" w:rsidRDefault="008F57AF" w:rsidP="008F57A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  <w:r w:rsidRPr="008F57AF">
        <w:rPr>
          <w:rFonts w:ascii="Arial" w:eastAsia="Times New Roman" w:hAnsi="Arial" w:cs="Arial"/>
          <w:noProof/>
          <w:color w:val="0000FF"/>
          <w:sz w:val="24"/>
          <w:szCs w:val="24"/>
          <w:lang w:eastAsia="uk-UA"/>
        </w:rPr>
        <w:drawing>
          <wp:inline distT="0" distB="0" distL="0" distR="0" wp14:anchorId="69424935" wp14:editId="4126307B">
            <wp:extent cx="5657850" cy="2483610"/>
            <wp:effectExtent l="0" t="0" r="0" b="0"/>
            <wp:docPr id="1" name="Рисунок 1" descr="https://sites.google.com/site/rozcinnistrecovin/_/rsrc/1479229498456/home/plan--konspekt-uroku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rozcinnistrecovin/_/rsrc/1479229498456/home/plan--konspekt-uroku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66" cy="249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AF" w:rsidRDefault="008F57AF" w:rsidP="00A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7A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br/>
      </w:r>
      <w:r w:rsidR="00FA6665" w:rsidRPr="00A732EC">
        <w:rPr>
          <w:rFonts w:ascii="Arial" w:hAnsi="Arial" w:cs="Arial"/>
          <w:color w:val="4E4E3F"/>
          <w:sz w:val="24"/>
          <w:szCs w:val="24"/>
          <w:shd w:val="clear" w:color="auto" w:fill="FFFFFF"/>
        </w:rPr>
        <w:t>Розчинність кислот, основ і солей можна визначити, користуючись таблицею розчинності на форзаці підручника хімії.</w:t>
      </w:r>
    </w:p>
    <w:p w:rsidR="008F57AF" w:rsidRPr="00A732EC" w:rsidRDefault="008F57AF" w:rsidP="00FA6665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b/>
          <w:color w:val="70AD47" w:themeColor="accent6"/>
          <w:sz w:val="24"/>
          <w:szCs w:val="24"/>
          <w:lang w:eastAsia="uk-UA"/>
        </w:rPr>
      </w:pPr>
      <w:r w:rsidRPr="008F57A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Кількісно здатність речовин розчинятися виражається </w:t>
      </w:r>
      <w:r w:rsidRPr="00A732EC">
        <w:rPr>
          <w:rFonts w:ascii="Arial" w:eastAsia="Times New Roman" w:hAnsi="Arial" w:cs="Arial"/>
          <w:b/>
          <w:color w:val="70AD47" w:themeColor="accent6"/>
          <w:sz w:val="24"/>
          <w:szCs w:val="24"/>
          <w:lang w:eastAsia="uk-UA"/>
        </w:rPr>
        <w:t>розчинністю.</w:t>
      </w:r>
    </w:p>
    <w:p w:rsidR="00FA6665" w:rsidRPr="008F57AF" w:rsidRDefault="00FA6665" w:rsidP="00FA6665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  <w:r>
        <w:rPr>
          <w:rStyle w:val="a5"/>
          <w:rFonts w:ascii="Arial" w:hAnsi="Arial" w:cs="Arial"/>
          <w:color w:val="76A900"/>
          <w:shd w:val="clear" w:color="auto" w:fill="FFFFFF"/>
        </w:rPr>
        <w:t>Розчинність речовини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b/>
          <w:bCs/>
          <w:color w:val="4E4E3F"/>
          <w:shd w:val="clear" w:color="auto" w:fill="FFFFFF"/>
        </w:rPr>
        <w:t> — це здатність речовини розчинятись у воді або будь якому іншому розчиннику.</w:t>
      </w:r>
    </w:p>
    <w:p w:rsidR="008F57AF" w:rsidRPr="00A732EC" w:rsidRDefault="008F57AF" w:rsidP="008F57AF">
      <w:pPr>
        <w:shd w:val="clear" w:color="auto" w:fill="FFFFFF"/>
        <w:spacing w:before="100" w:beforeAutospacing="1" w:after="100" w:afterAutospacing="1" w:line="240" w:lineRule="auto"/>
        <w:ind w:left="1276"/>
        <w:rPr>
          <w:rFonts w:ascii="Arial" w:eastAsia="Times New Roman" w:hAnsi="Arial" w:cs="Arial"/>
          <w:b/>
          <w:bCs/>
          <w:i/>
          <w:iCs/>
          <w:color w:val="70AD47" w:themeColor="accent6"/>
          <w:sz w:val="24"/>
          <w:szCs w:val="24"/>
          <w:lang w:eastAsia="uk-UA"/>
        </w:rPr>
      </w:pPr>
      <w:r w:rsidRPr="00A732EC">
        <w:rPr>
          <w:rFonts w:ascii="Arial" w:eastAsia="Times New Roman" w:hAnsi="Arial" w:cs="Arial"/>
          <w:b/>
          <w:bCs/>
          <w:i/>
          <w:iCs/>
          <w:color w:val="70AD47" w:themeColor="accent6"/>
          <w:sz w:val="24"/>
          <w:szCs w:val="24"/>
          <w:lang w:eastAsia="uk-UA"/>
        </w:rPr>
        <w:t>Розчинність – це фізична величина, що показує яку масу певної речовини можна розчинити в 1</w:t>
      </w:r>
      <w:r w:rsidR="00622E75" w:rsidRPr="00A732EC">
        <w:rPr>
          <w:rFonts w:ascii="Arial" w:eastAsia="Times New Roman" w:hAnsi="Arial" w:cs="Arial"/>
          <w:b/>
          <w:bCs/>
          <w:i/>
          <w:iCs/>
          <w:color w:val="70AD47" w:themeColor="accent6"/>
          <w:sz w:val="24"/>
          <w:szCs w:val="24"/>
          <w:lang w:eastAsia="uk-UA"/>
        </w:rPr>
        <w:t>00 м</w:t>
      </w:r>
      <w:r w:rsidRPr="00A732EC">
        <w:rPr>
          <w:rFonts w:ascii="Arial" w:eastAsia="Times New Roman" w:hAnsi="Arial" w:cs="Arial"/>
          <w:b/>
          <w:bCs/>
          <w:i/>
          <w:iCs/>
          <w:color w:val="70AD47" w:themeColor="accent6"/>
          <w:sz w:val="24"/>
          <w:szCs w:val="24"/>
          <w:lang w:eastAsia="uk-UA"/>
        </w:rPr>
        <w:t>л розчинника за певних температури та тиску.</w:t>
      </w:r>
    </w:p>
    <w:p w:rsidR="00FA6665" w:rsidRPr="008F57AF" w:rsidRDefault="00FA6665" w:rsidP="008F57AF">
      <w:pPr>
        <w:shd w:val="clear" w:color="auto" w:fill="FFFFFF"/>
        <w:spacing w:before="100" w:beforeAutospacing="1" w:after="100" w:afterAutospacing="1" w:line="240" w:lineRule="auto"/>
        <w:ind w:left="1276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</w:p>
    <w:p w:rsidR="008F57AF" w:rsidRPr="008F57AF" w:rsidRDefault="008F57AF" w:rsidP="008F57AF">
      <w:pPr>
        <w:shd w:val="clear" w:color="auto" w:fill="FFFFFF"/>
        <w:spacing w:before="100" w:beforeAutospacing="1" w:after="100" w:afterAutospacing="1" w:line="240" w:lineRule="auto"/>
        <w:ind w:left="284" w:firstLine="425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  <w:r w:rsidRPr="008F57A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uk-UA"/>
        </w:rPr>
        <w:t>Фактори, від яких залежить розчинність речовин.</w:t>
      </w:r>
    </w:p>
    <w:p w:rsidR="008F57AF" w:rsidRPr="00A732EC" w:rsidRDefault="008F57AF" w:rsidP="008F57AF">
      <w:pPr>
        <w:shd w:val="clear" w:color="auto" w:fill="FFFFFF"/>
        <w:spacing w:before="100" w:beforeAutospacing="1" w:after="100" w:afterAutospacing="1" w:line="240" w:lineRule="auto"/>
        <w:ind w:left="1069"/>
        <w:rPr>
          <w:rFonts w:ascii="Comic Sans MS" w:eastAsia="Times New Roman" w:hAnsi="Comic Sans MS" w:cs="Times New Roman"/>
          <w:color w:val="FF0000"/>
          <w:sz w:val="20"/>
          <w:szCs w:val="20"/>
          <w:lang w:eastAsia="uk-UA"/>
        </w:rPr>
      </w:pPr>
      <w:r w:rsidRPr="00A732EC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1.</w:t>
      </w:r>
      <w:r w:rsidRPr="00A732EC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    </w:t>
      </w:r>
      <w:r w:rsidRPr="00A732EC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Природа р</w:t>
      </w:r>
      <w:r w:rsidR="00FA6665" w:rsidRPr="00A732EC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озчинника і розчиненої речовини.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</w:tblGrid>
      <w:tr w:rsidR="008F57AF" w:rsidRPr="008F57AF" w:rsidTr="008F57AF">
        <w:trPr>
          <w:trHeight w:val="570"/>
          <w:tblCellSpacing w:w="0" w:type="dxa"/>
        </w:trPr>
        <w:tc>
          <w:tcPr>
            <w:tcW w:w="12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5"/>
            </w:tblGrid>
            <w:tr w:rsidR="008F57AF" w:rsidRPr="008F57A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F57AF" w:rsidRPr="008F57AF" w:rsidRDefault="008F57AF" w:rsidP="008F57AF">
                  <w:pPr>
                    <w:spacing w:before="100" w:beforeAutospacing="1" w:after="100" w:afterAutospacing="1" w:line="240" w:lineRule="auto"/>
                    <w:divId w:val="70532722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</w:tbl>
          <w:p w:rsidR="008F57AF" w:rsidRPr="008F57AF" w:rsidRDefault="008F57AF" w:rsidP="008F57AF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8F57AF" w:rsidRPr="008F57AF" w:rsidRDefault="008F57AF" w:rsidP="008F5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57A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«Подібне розчиняється в подібному» - це правило можна підтвердити прикладами. Речовини з полярним ковалентним  та </w:t>
      </w:r>
      <w:proofErr w:type="spellStart"/>
      <w:r w:rsidRPr="008F57A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>йонним</w:t>
      </w:r>
      <w:proofErr w:type="spellEnd"/>
      <w:r w:rsidRPr="008F57A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uk-UA"/>
        </w:rPr>
        <w:t xml:space="preserve"> зв’язком розчиняються в полярних розчинниках, а неполярні речовини – в неполярних розчинниках.</w:t>
      </w:r>
    </w:p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"/>
        <w:gridCol w:w="37"/>
        <w:gridCol w:w="7"/>
        <w:gridCol w:w="124"/>
        <w:gridCol w:w="8"/>
        <w:gridCol w:w="13"/>
        <w:gridCol w:w="21"/>
        <w:gridCol w:w="9"/>
        <w:gridCol w:w="9060"/>
        <w:gridCol w:w="15"/>
        <w:gridCol w:w="21"/>
        <w:gridCol w:w="9"/>
      </w:tblGrid>
      <w:tr w:rsidR="00622E75" w:rsidRPr="008F57AF" w:rsidTr="008F57AF">
        <w:trPr>
          <w:tblCellSpacing w:w="0" w:type="dxa"/>
        </w:trPr>
        <w:tc>
          <w:tcPr>
            <w:tcW w:w="100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20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24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7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31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64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3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2400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40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64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35" w:type="dxa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622E75" w:rsidRPr="008F57AF" w:rsidTr="008F57AF">
        <w:trPr>
          <w:trHeight w:val="30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245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uk-UA"/>
              </w:rPr>
            </w:pPr>
            <w:r w:rsidRPr="008F57AF"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uk-UA"/>
              </w:rPr>
              <w:br/>
            </w:r>
            <w:r w:rsidRPr="008F57AF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FA6665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8F57AF">
              <w:rPr>
                <w:rFonts w:ascii="Comic Sans MS" w:eastAsia="Times New Roman" w:hAnsi="Comic Sans MS" w:cs="Times New Roman"/>
                <w:noProof/>
                <w:color w:val="0000FF"/>
                <w:sz w:val="20"/>
                <w:szCs w:val="20"/>
                <w:lang w:eastAsia="uk-UA"/>
              </w:rPr>
              <w:drawing>
                <wp:inline distT="0" distB="0" distL="0" distR="0" wp14:anchorId="53315E3A" wp14:editId="27F8B016">
                  <wp:extent cx="5751641" cy="1235710"/>
                  <wp:effectExtent l="0" t="0" r="1905" b="2540"/>
                  <wp:docPr id="2" name="Рисунок 2" descr="https://sites.google.com/site/rozcinnistrecovin/_/rsrc/1479229498456/home/plan--konspekt-uroku/2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ites.google.com/site/rozcinnistrecovin/_/rsrc/1479229498456/home/plan--konspekt-uroku/2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8826" cy="1252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622E75" w:rsidRPr="008F57AF" w:rsidTr="008F57AF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622E75" w:rsidRPr="008F57AF" w:rsidTr="008F57AF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622E75" w:rsidRPr="008F57AF" w:rsidTr="008F57AF">
        <w:trPr>
          <w:trHeight w:val="75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622E75" w:rsidRPr="008F57AF" w:rsidTr="008F57AF">
        <w:trPr>
          <w:trHeight w:val="15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622E75" w:rsidRPr="008F57AF" w:rsidTr="008F57AF">
        <w:trPr>
          <w:trHeight w:val="810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8F57AF" w:rsidRPr="008F57AF" w:rsidRDefault="008F57AF" w:rsidP="008F57AF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8F57AF" w:rsidRPr="00A732EC" w:rsidRDefault="008F57AF" w:rsidP="00A73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</w:pPr>
      <w:r w:rsidRPr="00A732EC">
        <w:rPr>
          <w:rFonts w:ascii="Arial" w:eastAsia="Times New Roman" w:hAnsi="Arial" w:cs="Arial"/>
          <w:b/>
          <w:bCs/>
          <w:color w:val="FF0000"/>
          <w:sz w:val="27"/>
          <w:szCs w:val="27"/>
          <w:lang w:eastAsia="uk-UA"/>
        </w:rPr>
        <w:t>2.</w:t>
      </w:r>
      <w:r w:rsidRPr="00A732EC">
        <w:rPr>
          <w:rFonts w:ascii="Arial" w:eastAsia="Times New Roman" w:hAnsi="Arial" w:cs="Arial"/>
          <w:color w:val="FF0000"/>
          <w:sz w:val="27"/>
          <w:szCs w:val="27"/>
          <w:lang w:eastAsia="uk-UA"/>
        </w:rPr>
        <w:t>     </w:t>
      </w:r>
      <w:r w:rsidRPr="00A732EC">
        <w:rPr>
          <w:rFonts w:ascii="Arial" w:eastAsia="Times New Roman" w:hAnsi="Arial" w:cs="Arial"/>
          <w:b/>
          <w:bCs/>
          <w:color w:val="FF0000"/>
          <w:sz w:val="27"/>
          <w:szCs w:val="27"/>
          <w:lang w:eastAsia="uk-UA"/>
        </w:rPr>
        <w:t>Температура</w:t>
      </w:r>
    </w:p>
    <w:p w:rsidR="008F57AF" w:rsidRPr="008F57AF" w:rsidRDefault="008F57AF" w:rsidP="008F57AF">
      <w:pPr>
        <w:shd w:val="clear" w:color="auto" w:fill="FFFFFF"/>
        <w:spacing w:before="100" w:beforeAutospacing="1" w:after="100" w:afterAutospacing="1" w:line="240" w:lineRule="auto"/>
        <w:ind w:left="1429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  <w:r w:rsidRPr="008F57A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1)    Розчинність більшості твердих речовин зростає з підвищенням температури.</w:t>
      </w:r>
    </w:p>
    <w:p w:rsidR="008F57AF" w:rsidRPr="008F57AF" w:rsidRDefault="008F57AF" w:rsidP="008F57AF">
      <w:pPr>
        <w:shd w:val="clear" w:color="auto" w:fill="FFFFFF"/>
        <w:spacing w:before="100" w:beforeAutospacing="1" w:after="100" w:afterAutospacing="1" w:line="240" w:lineRule="auto"/>
        <w:ind w:left="1429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  <w:r w:rsidRPr="008F57A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Розчинність речовин у воді можна зобразити за допомогою графі</w:t>
      </w:r>
      <w:r w:rsidR="00A732E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ка:</w:t>
      </w:r>
    </w:p>
    <w:p w:rsidR="00622E75" w:rsidRDefault="00622E75" w:rsidP="008F57AF">
      <w:pPr>
        <w:shd w:val="clear" w:color="auto" w:fill="FFFFFF"/>
        <w:spacing w:before="100" w:beforeAutospacing="1" w:after="100" w:afterAutospacing="1" w:line="240" w:lineRule="auto"/>
        <w:ind w:left="1429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5348F3E0" wp14:editId="1FFC8CA5">
                <wp:extent cx="304800" cy="304800"/>
                <wp:effectExtent l="0" t="0" r="0" b="0"/>
                <wp:docPr id="5" name="AutoShape 1" descr="https://uahistory.co/pidruchniki/burinska-chemistry-9-class-2017/burinska-chemistry-9-class-2017.files/image0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407AB" id="AutoShape 1" o:spid="_x0000_s1026" alt="https://uahistory.co/pidruchniki/burinska-chemistry-9-class-2017/burinska-chemistry-9-class-2017.files/image03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LQFbz9AIAADM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14F3982">
            <wp:extent cx="1895475" cy="2800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A3C" w:rsidRDefault="00387A3C" w:rsidP="00387A3C">
      <w:pPr>
        <w:shd w:val="clear" w:color="auto" w:fill="FFFFFF"/>
        <w:spacing w:before="100" w:beforeAutospacing="1" w:after="100" w:afterAutospacing="1" w:line="240" w:lineRule="auto"/>
        <w:ind w:left="1429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8F57A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2)    Розчинність газів спадає з підвищенням температури.</w:t>
      </w:r>
    </w:p>
    <w:p w:rsidR="008F57AF" w:rsidRPr="00A732EC" w:rsidRDefault="008F57AF" w:rsidP="00A732EC">
      <w:pPr>
        <w:shd w:val="clear" w:color="auto" w:fill="FFFFFF"/>
        <w:spacing w:before="100" w:beforeAutospacing="1" w:after="100" w:afterAutospacing="1" w:line="240" w:lineRule="auto"/>
        <w:ind w:left="1429"/>
        <w:jc w:val="center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A732EC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3.</w:t>
      </w:r>
      <w:r w:rsidRPr="00A732EC">
        <w:rPr>
          <w:rFonts w:ascii="Arial" w:eastAsia="Times New Roman" w:hAnsi="Arial" w:cs="Arial"/>
          <w:color w:val="FF0000"/>
          <w:sz w:val="24"/>
          <w:szCs w:val="24"/>
          <w:lang w:eastAsia="uk-UA"/>
        </w:rPr>
        <w:t>     </w:t>
      </w:r>
      <w:r w:rsidRPr="00A732EC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Тиск</w:t>
      </w:r>
    </w:p>
    <w:p w:rsidR="008F57AF" w:rsidRPr="008F57AF" w:rsidRDefault="008F57AF" w:rsidP="008F57AF">
      <w:pPr>
        <w:shd w:val="clear" w:color="auto" w:fill="FFFFFF"/>
        <w:spacing w:before="100" w:beforeAutospacing="1" w:after="100" w:afterAutospacing="1" w:line="240" w:lineRule="auto"/>
        <w:ind w:left="1069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  <w:r w:rsidRPr="008F57A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Розчинність газу зростає з підвищенням тиску. Пригадайте пляшку шампанського, мінеральної води.</w:t>
      </w:r>
    </w:p>
    <w:p w:rsidR="008F57AF" w:rsidRPr="008F57AF" w:rsidRDefault="008F57AF" w:rsidP="008F57A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</w:p>
    <w:p w:rsidR="00A732EC" w:rsidRPr="00972B0D" w:rsidRDefault="00A732EC" w:rsidP="00A732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</w:pPr>
      <w:r w:rsidRPr="00972B0D">
        <w:rPr>
          <w:rFonts w:ascii="Arial" w:eastAsia="Times New Roman" w:hAnsi="Arial" w:cs="Arial"/>
          <w:b/>
          <w:color w:val="FF0000"/>
          <w:sz w:val="32"/>
          <w:szCs w:val="32"/>
          <w:lang w:eastAsia="uk-UA"/>
        </w:rPr>
        <w:lastRenderedPageBreak/>
        <w:t>Підсумок:</w:t>
      </w:r>
    </w:p>
    <w:p w:rsidR="00A732EC" w:rsidRDefault="00A732EC" w:rsidP="00A732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</w:pPr>
    </w:p>
    <w:p w:rsidR="00A732EC" w:rsidRDefault="00A732EC" w:rsidP="008F57AF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</w:pPr>
    </w:p>
    <w:p w:rsidR="008F57AF" w:rsidRPr="008F57AF" w:rsidRDefault="00A732EC" w:rsidP="008F57A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t xml:space="preserve">                </w:t>
      </w:r>
      <w:r w:rsidRPr="00622E7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43891E5A" wp14:editId="7E5E4419">
            <wp:extent cx="4913613" cy="3409315"/>
            <wp:effectExtent l="0" t="0" r="1905" b="635"/>
            <wp:docPr id="10" name="Рисунок 10" descr="C:\Users\Наталья\Documents\image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лья\Documents\image07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61" cy="344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EC" w:rsidRPr="00A732EC" w:rsidRDefault="00A732EC" w:rsidP="00A732EC">
      <w:pPr>
        <w:shd w:val="clear" w:color="auto" w:fill="FFFFFF"/>
        <w:spacing w:before="100" w:beforeAutospacing="1" w:after="100" w:afterAutospacing="1" w:line="240" w:lineRule="auto"/>
        <w:ind w:firstLine="142"/>
        <w:jc w:val="center"/>
        <w:rPr>
          <w:rFonts w:ascii="Comic Sans MS" w:eastAsia="Times New Roman" w:hAnsi="Comic Sans MS" w:cs="Times New Roman"/>
          <w:color w:val="000000"/>
          <w:sz w:val="20"/>
          <w:szCs w:val="20"/>
          <w:lang w:eastAsia="uk-UA"/>
        </w:rPr>
      </w:pPr>
    </w:p>
    <w:p w:rsidR="00387A3C" w:rsidRDefault="00387A3C" w:rsidP="00622E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                    </w:t>
      </w:r>
    </w:p>
    <w:p w:rsidR="00387A3C" w:rsidRPr="00387A3C" w:rsidRDefault="00387A3C" w:rsidP="00622E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8"/>
          <w:szCs w:val="28"/>
          <w:lang w:eastAsia="uk-UA"/>
        </w:rPr>
      </w:pPr>
      <w:r w:rsidRPr="00387A3C">
        <w:rPr>
          <w:rFonts w:ascii="Arial" w:eastAsia="Times New Roman" w:hAnsi="Arial" w:cs="Arial"/>
          <w:b/>
          <w:color w:val="292B2C"/>
          <w:sz w:val="28"/>
          <w:szCs w:val="28"/>
          <w:lang w:eastAsia="uk-UA"/>
        </w:rPr>
        <w:t>Перегляньте відео:</w:t>
      </w:r>
    </w:p>
    <w:p w:rsidR="00387A3C" w:rsidRPr="00387A3C" w:rsidRDefault="00972B0D" w:rsidP="00387A3C">
      <w:pPr>
        <w:rPr>
          <w:sz w:val="28"/>
          <w:szCs w:val="28"/>
        </w:rPr>
      </w:pPr>
      <w:hyperlink r:id="rId11" w:history="1">
        <w:r w:rsidR="00387A3C" w:rsidRPr="00387A3C">
          <w:rPr>
            <w:rStyle w:val="a4"/>
            <w:sz w:val="28"/>
            <w:szCs w:val="28"/>
          </w:rPr>
          <w:t>https://www.youtube.com/watch?v=b7aRjEcKZq0</w:t>
        </w:r>
      </w:hyperlink>
      <w:r w:rsidR="00387A3C" w:rsidRPr="00387A3C">
        <w:rPr>
          <w:sz w:val="28"/>
          <w:szCs w:val="28"/>
        </w:rPr>
        <w:t xml:space="preserve"> </w:t>
      </w:r>
    </w:p>
    <w:p w:rsidR="00387A3C" w:rsidRPr="00387A3C" w:rsidRDefault="00387A3C" w:rsidP="00622E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36"/>
          <w:szCs w:val="36"/>
          <w:lang w:eastAsia="uk-UA"/>
        </w:rPr>
      </w:pPr>
      <w:r w:rsidRPr="00387A3C">
        <w:rPr>
          <w:rFonts w:ascii="Arial" w:eastAsia="Times New Roman" w:hAnsi="Arial" w:cs="Arial"/>
          <w:b/>
          <w:color w:val="292B2C"/>
          <w:sz w:val="36"/>
          <w:szCs w:val="36"/>
          <w:lang w:eastAsia="uk-UA"/>
        </w:rPr>
        <w:t>Завдання.</w:t>
      </w:r>
    </w:p>
    <w:p w:rsidR="00387A3C" w:rsidRDefault="00387A3C" w:rsidP="00622E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1.Опра</w:t>
      </w:r>
      <w:r w:rsidR="00972B0D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цюйте §6</w:t>
      </w: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387A3C" w:rsidRDefault="00387A3C" w:rsidP="00622E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2. Виконайте вправи:</w:t>
      </w:r>
    </w:p>
    <w:p w:rsidR="00622E75" w:rsidRPr="00622E75" w:rsidRDefault="00387A3C" w:rsidP="00622E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І</w:t>
      </w:r>
      <w:r w:rsidR="00622E75"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 Укажіть назву речовини, яка добре розчиняється у воді:</w:t>
      </w:r>
    </w:p>
    <w:p w:rsidR="00622E75" w:rsidRPr="00622E75" w:rsidRDefault="00622E75" w:rsidP="00622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барій сульфат;</w:t>
      </w:r>
    </w:p>
    <w:p w:rsidR="00622E75" w:rsidRPr="00622E75" w:rsidRDefault="00622E75" w:rsidP="00622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б) </w:t>
      </w:r>
      <w:proofErr w:type="spellStart"/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купрум</w:t>
      </w:r>
      <w:proofErr w:type="spellEnd"/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(ІІ) нітрат;</w:t>
      </w:r>
    </w:p>
    <w:p w:rsidR="00622E75" w:rsidRPr="00622E75" w:rsidRDefault="00622E75" w:rsidP="00622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в) </w:t>
      </w:r>
      <w:proofErr w:type="spellStart"/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ферум</w:t>
      </w:r>
      <w:proofErr w:type="spellEnd"/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(ІІ) сульфід;</w:t>
      </w:r>
    </w:p>
    <w:p w:rsidR="00622E75" w:rsidRPr="00622E75" w:rsidRDefault="00622E75" w:rsidP="00622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арґентум(І) йодид.</w:t>
      </w:r>
    </w:p>
    <w:p w:rsidR="00622E75" w:rsidRPr="00622E75" w:rsidRDefault="00387A3C" w:rsidP="00622E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ІІ</w:t>
      </w:r>
      <w:r w:rsidR="00622E75"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 Укажіть назву речовини, розчинність якої збільшується з підвищенням температури:</w:t>
      </w:r>
    </w:p>
    <w:p w:rsidR="00622E75" w:rsidRPr="00622E75" w:rsidRDefault="00622E75" w:rsidP="00622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водень;</w:t>
      </w:r>
    </w:p>
    <w:p w:rsidR="00622E75" w:rsidRPr="00622E75" w:rsidRDefault="00622E75" w:rsidP="00622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б) вуглекислий газ;</w:t>
      </w:r>
    </w:p>
    <w:p w:rsidR="00622E75" w:rsidRPr="00622E75" w:rsidRDefault="00622E75" w:rsidP="00622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в) кисень;</w:t>
      </w:r>
    </w:p>
    <w:p w:rsidR="00622E75" w:rsidRPr="00622E75" w:rsidRDefault="00622E75" w:rsidP="00622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калій йодид.</w:t>
      </w:r>
    </w:p>
    <w:p w:rsidR="00622E75" w:rsidRPr="00622E75" w:rsidRDefault="00387A3C" w:rsidP="00622E7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lastRenderedPageBreak/>
        <w:t>ІІІ</w:t>
      </w:r>
      <w:r w:rsidR="00622E75"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 Укажіть назву речовини, розчинність якої збільшується з підвищенням тиску:</w:t>
      </w:r>
    </w:p>
    <w:p w:rsidR="00622E75" w:rsidRPr="00622E75" w:rsidRDefault="00622E75" w:rsidP="00622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а) калій гідроксид;</w:t>
      </w:r>
    </w:p>
    <w:p w:rsidR="00622E75" w:rsidRPr="00622E75" w:rsidRDefault="00622E75" w:rsidP="00622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б) карбон(ІV) оксид;</w:t>
      </w:r>
    </w:p>
    <w:p w:rsidR="00622E75" w:rsidRPr="00622E75" w:rsidRDefault="00622E75" w:rsidP="00622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в) натрій хлорид;</w:t>
      </w:r>
    </w:p>
    <w:p w:rsidR="00622E75" w:rsidRPr="00622E75" w:rsidRDefault="00622E75" w:rsidP="00622E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622E7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г) натрій йодид.</w:t>
      </w:r>
    </w:p>
    <w:p w:rsidR="008F57AF" w:rsidRPr="008F57AF" w:rsidRDefault="008F57AF" w:rsidP="008F57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0" w:name="_GoBack"/>
      <w:bookmarkEnd w:id="0"/>
      <w:r w:rsidRPr="008F57AF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</w:t>
      </w:r>
    </w:p>
    <w:p w:rsidR="00A6081E" w:rsidRDefault="00A6081E"/>
    <w:p w:rsidR="002E2761" w:rsidRPr="00B6593E" w:rsidRDefault="00B6593E">
      <w:r w:rsidRPr="00B6593E">
        <w:t xml:space="preserve"> </w:t>
      </w:r>
    </w:p>
    <w:sectPr w:rsidR="002E2761" w:rsidRPr="00B65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D0C43"/>
    <w:multiLevelType w:val="multilevel"/>
    <w:tmpl w:val="308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A350EC"/>
    <w:multiLevelType w:val="multilevel"/>
    <w:tmpl w:val="7A3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423ED7"/>
    <w:multiLevelType w:val="multilevel"/>
    <w:tmpl w:val="08C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611293"/>
    <w:multiLevelType w:val="multilevel"/>
    <w:tmpl w:val="7852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AF"/>
    <w:rsid w:val="002E2761"/>
    <w:rsid w:val="00387A3C"/>
    <w:rsid w:val="00622E75"/>
    <w:rsid w:val="008F57AF"/>
    <w:rsid w:val="00972B0D"/>
    <w:rsid w:val="009D7FF0"/>
    <w:rsid w:val="00A6081E"/>
    <w:rsid w:val="00A732EC"/>
    <w:rsid w:val="00B6593E"/>
    <w:rsid w:val="00C92AB2"/>
    <w:rsid w:val="00E733A8"/>
    <w:rsid w:val="00FA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621E9-12F0-4998-8CDE-CB0935C4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8F57AF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FA6665"/>
    <w:rPr>
      <w:b/>
      <w:bCs/>
    </w:rPr>
  </w:style>
  <w:style w:type="character" w:customStyle="1" w:styleId="mi">
    <w:name w:val="mi"/>
    <w:basedOn w:val="a0"/>
    <w:rsid w:val="00FA6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640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rozcinnistrecovin/home/plan--konspekt-uroku/2.jpg?attredirects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b7aRjEcKZq0" TargetMode="External"/><Relationship Id="rId5" Type="http://schemas.openxmlformats.org/officeDocument/2006/relationships/hyperlink" Target="https://sites.google.com/site/rozcinnistrecovin/home/plan--konspekt-uroku/1.jpg?attredirects=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1545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2022-09-25T11:25:00Z</dcterms:created>
  <dcterms:modified xsi:type="dcterms:W3CDTF">2022-10-02T14:42:00Z</dcterms:modified>
</cp:coreProperties>
</file>