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B07" w:rsidRPr="00236B07" w:rsidRDefault="00236B07" w:rsidP="00236B07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 xml:space="preserve">Тема уроку. </w:t>
      </w:r>
      <w:r w:rsidRPr="00236B07">
        <w:rPr>
          <w:rFonts w:ascii="Arial" w:eastAsia="Times New Roman" w:hAnsi="Arial" w:cs="Arial"/>
          <w:b/>
          <w:bCs/>
          <w:color w:val="FF0000"/>
          <w:kern w:val="36"/>
          <w:sz w:val="48"/>
          <w:szCs w:val="48"/>
          <w:lang w:eastAsia="uk-UA"/>
        </w:rPr>
        <w:t>Тепловий ефект реакції. Екзотермічні та ендотермічні реакції.</w:t>
      </w:r>
    </w:p>
    <w:p w:rsidR="00236B07" w:rsidRPr="00236B07" w:rsidRDefault="00236B07" w:rsidP="00236B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>Опанувавши тему</w:t>
      </w:r>
      <w:r w:rsidRPr="00236B07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>, ви зможете:</w:t>
      </w:r>
    </w:p>
    <w:p w:rsidR="00236B07" w:rsidRPr="00236B07" w:rsidRDefault="00236B07" w:rsidP="00236B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236B07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усвідомити суть теплового ефекту хімічних реакцій;</w:t>
      </w:r>
    </w:p>
    <w:p w:rsidR="00236B07" w:rsidRPr="00236B07" w:rsidRDefault="00236B07" w:rsidP="00236B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236B07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класифікувати хімічні реакції за їхнім тепловим ефектом;</w:t>
      </w:r>
    </w:p>
    <w:p w:rsidR="00236B07" w:rsidRPr="00236B07" w:rsidRDefault="00236B07" w:rsidP="00236B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236B07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зрозуміти відмінність між хімічними й термохімічними рівняннями реакцій;</w:t>
      </w:r>
    </w:p>
    <w:p w:rsidR="00236B07" w:rsidRPr="00236B07" w:rsidRDefault="00236B07" w:rsidP="00236B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236B07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розрізняти та наводити приклад</w:t>
      </w:r>
      <w:r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и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екзо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eastAsia="uk-UA"/>
        </w:rPr>
        <w:t>- й ендотермічних реакцій.</w:t>
      </w:r>
    </w:p>
    <w:p w:rsidR="00236B07" w:rsidRPr="00236B07" w:rsidRDefault="00236B07" w:rsidP="00236B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236B07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Кожна речовина за постійних температури й тиску має певний запас енергії, яку називають внутрішньою енергією. Вона складається з енергії взаємодії структурних частинок речовини (атомів, молекул, </w:t>
      </w:r>
      <w:proofErr w:type="spellStart"/>
      <w:r w:rsidRPr="00236B07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йонів</w:t>
      </w:r>
      <w:proofErr w:type="spellEnd"/>
      <w:r w:rsidRPr="00236B07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 тощо), акумульованої в хімічних зв’язках, та енергії всіх видів їхнього руху. </w:t>
      </w:r>
    </w:p>
    <w:p w:rsidR="00D50252" w:rsidRDefault="00236B07">
      <w:pPr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 В одних реакціях теплота виділяється, а в інших — поглинається.</w:t>
      </w:r>
    </w:p>
    <w:p w:rsidR="00236B07" w:rsidRDefault="00236B07">
      <w:pPr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  <w:t>СУТЬ ТЕПЛОВИХ ЯВИЩ, ЩО СУПРОВОДЖУЮТЬ ХІМІЧНІ РЕАКЦІЇ.</w:t>
      </w: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 У ході хімічних реакцій зв’язки між структурними частинками реагентів руйнуються. Цей процес завжди супроводжується поглинанням енергії. Натомість утворення нових 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зв’язків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у продуктах реакції супроводжується виділенням енергії. </w:t>
      </w:r>
    </w:p>
    <w:p w:rsidR="00236B07" w:rsidRDefault="00236B07">
      <w:pPr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Якщо на руйнування хімічних 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зв’язків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у реагентах енергії витрачається менше, ніж її виділяється під час утворення хімічних 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зв’язків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у продуктах реакції, то її «надлишок» виділяється в навколишнє середовище у вигляді теплової, а іноді й світлової енергії. </w:t>
      </w:r>
    </w:p>
    <w:p w:rsidR="00236B07" w:rsidRDefault="00236B07">
      <w:pPr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У разі переважання кількості енергії, що поглинається у процесі руйнування хімічних 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зв’язків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у реагентах, над кількістю енергії, що виділяється під час утворення хімічних 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зв’язків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у продуктах реакції, виникає необхідність у її додатковому надходженні з довкілля. Без цього взаємодія речовин не відбудеться </w:t>
      </w:r>
    </w:p>
    <w:p w:rsidR="00236B07" w:rsidRDefault="00236B07" w:rsidP="00236B07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 xml:space="preserve">Різниця між кількістю теплоти, витраченої на руйнування хімічних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зв’язків</w:t>
      </w:r>
      <w:proofErr w:type="spellEnd"/>
      <w:r>
        <w:rPr>
          <w:rFonts w:ascii="Arial" w:hAnsi="Arial" w:cs="Arial"/>
          <w:color w:val="292B2C"/>
          <w:sz w:val="23"/>
          <w:szCs w:val="23"/>
        </w:rPr>
        <w:t xml:space="preserve"> у реагентах, і кількістю теплоти, що виділяється під час утворення нових хімічних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зв’язків</w:t>
      </w:r>
      <w:proofErr w:type="spellEnd"/>
      <w:r>
        <w:rPr>
          <w:rFonts w:ascii="Arial" w:hAnsi="Arial" w:cs="Arial"/>
          <w:color w:val="292B2C"/>
          <w:sz w:val="23"/>
          <w:szCs w:val="23"/>
        </w:rPr>
        <w:t xml:space="preserve"> у продуктах хімічної реакції, називається тепловим ефектом хімічної реакції. Його позначають ΔH (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читається</w:t>
      </w:r>
      <w:proofErr w:type="spellEnd"/>
      <w:r>
        <w:rPr>
          <w:rFonts w:ascii="Arial" w:hAnsi="Arial" w:cs="Arial"/>
          <w:color w:val="292B2C"/>
          <w:sz w:val="23"/>
          <w:szCs w:val="23"/>
        </w:rPr>
        <w:t xml:space="preserve"> «дельта-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аш</w:t>
      </w:r>
      <w:proofErr w:type="spellEnd"/>
      <w:r>
        <w:rPr>
          <w:rFonts w:ascii="Arial" w:hAnsi="Arial" w:cs="Arial"/>
          <w:color w:val="292B2C"/>
          <w:sz w:val="23"/>
          <w:szCs w:val="23"/>
        </w:rPr>
        <w:t>») і записують після продуктів реакції через крапку з комою.</w:t>
      </w:r>
    </w:p>
    <w:p w:rsidR="00236B07" w:rsidRDefault="00236B07" w:rsidP="00236B07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3"/>
          <w:rFonts w:ascii="Arial" w:hAnsi="Arial" w:cs="Arial"/>
          <w:i/>
          <w:iCs/>
          <w:color w:val="292B2C"/>
          <w:sz w:val="23"/>
          <w:szCs w:val="23"/>
        </w:rPr>
        <w:t>Тепловий ефект хімічної реакції</w:t>
      </w:r>
      <w:r>
        <w:rPr>
          <w:rStyle w:val="a5"/>
          <w:rFonts w:ascii="Arial" w:hAnsi="Arial" w:cs="Arial"/>
          <w:color w:val="292B2C"/>
          <w:sz w:val="23"/>
          <w:szCs w:val="23"/>
        </w:rPr>
        <w:t> — це кількість теплоти, що виділяється або поглинається під час хімічної реакції.</w:t>
      </w:r>
    </w:p>
    <w:p w:rsidR="00236B07" w:rsidRDefault="00236B07" w:rsidP="00236B07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Теплота вимірюється в джоулях (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Дж</w:t>
      </w:r>
      <w:proofErr w:type="spellEnd"/>
      <w:r>
        <w:rPr>
          <w:rFonts w:ascii="Arial" w:hAnsi="Arial" w:cs="Arial"/>
          <w:color w:val="292B2C"/>
          <w:sz w:val="23"/>
          <w:szCs w:val="23"/>
        </w:rPr>
        <w:t>). Тож одиницями вимірювання теплового ефекту реакцій є джоулі.</w:t>
      </w:r>
    </w:p>
    <w:p w:rsidR="00236B07" w:rsidRDefault="00236B07" w:rsidP="00236B07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3"/>
          <w:rFonts w:ascii="Arial" w:hAnsi="Arial" w:cs="Arial"/>
          <w:color w:val="292B2C"/>
          <w:sz w:val="23"/>
          <w:szCs w:val="23"/>
        </w:rPr>
        <w:t>КЛАСИФІКАЦІЯ РЕАКЦІЙ ЗА ТЕПЛОВИМ ЕФЕКТОМ ХІМІЧНОЇ РЕАКЦІЇ.</w:t>
      </w:r>
      <w:r>
        <w:rPr>
          <w:rFonts w:ascii="Arial" w:hAnsi="Arial" w:cs="Arial"/>
          <w:color w:val="292B2C"/>
          <w:sz w:val="23"/>
          <w:szCs w:val="23"/>
        </w:rPr>
        <w:t> Зміна внутрішньої енергії речовин у процесі реакцій є їхньою важливою ознакою, за якою реакції поділяють на </w:t>
      </w:r>
      <w:r>
        <w:rPr>
          <w:rStyle w:val="a5"/>
          <w:rFonts w:ascii="Arial" w:hAnsi="Arial" w:cs="Arial"/>
          <w:b/>
          <w:bCs/>
          <w:color w:val="292B2C"/>
          <w:sz w:val="23"/>
          <w:szCs w:val="23"/>
        </w:rPr>
        <w:t>ендотермічні</w:t>
      </w:r>
      <w:r>
        <w:rPr>
          <w:rStyle w:val="a3"/>
          <w:rFonts w:ascii="Arial" w:hAnsi="Arial" w:cs="Arial"/>
          <w:color w:val="292B2C"/>
          <w:sz w:val="23"/>
          <w:szCs w:val="23"/>
        </w:rPr>
        <w:t> </w:t>
      </w:r>
      <w:r>
        <w:rPr>
          <w:rFonts w:ascii="Arial" w:hAnsi="Arial" w:cs="Arial"/>
          <w:color w:val="292B2C"/>
          <w:sz w:val="23"/>
          <w:szCs w:val="23"/>
        </w:rPr>
        <w:t>й </w:t>
      </w:r>
      <w:r>
        <w:rPr>
          <w:rStyle w:val="a5"/>
          <w:rFonts w:ascii="Arial" w:hAnsi="Arial" w:cs="Arial"/>
          <w:b/>
          <w:bCs/>
          <w:color w:val="292B2C"/>
          <w:sz w:val="23"/>
          <w:szCs w:val="23"/>
        </w:rPr>
        <w:t>екзотермічні</w:t>
      </w:r>
      <w:r>
        <w:rPr>
          <w:rFonts w:ascii="Arial" w:hAnsi="Arial" w:cs="Arial"/>
          <w:color w:val="292B2C"/>
          <w:sz w:val="23"/>
          <w:szCs w:val="23"/>
        </w:rPr>
        <w:t>.</w:t>
      </w:r>
    </w:p>
    <w:p w:rsidR="00236B07" w:rsidRDefault="00236B07" w:rsidP="00236B07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3"/>
          <w:rFonts w:ascii="Arial" w:hAnsi="Arial" w:cs="Arial"/>
          <w:i/>
          <w:iCs/>
          <w:color w:val="292B2C"/>
          <w:sz w:val="23"/>
          <w:szCs w:val="23"/>
        </w:rPr>
        <w:t>Ендотермічні реакції </w:t>
      </w:r>
      <w:r>
        <w:rPr>
          <w:rStyle w:val="a5"/>
          <w:rFonts w:ascii="Arial" w:hAnsi="Arial" w:cs="Arial"/>
          <w:color w:val="292B2C"/>
          <w:sz w:val="23"/>
          <w:szCs w:val="23"/>
        </w:rPr>
        <w:t xml:space="preserve">(від, </w:t>
      </w:r>
      <w:proofErr w:type="spellStart"/>
      <w:r>
        <w:rPr>
          <w:rStyle w:val="a5"/>
          <w:rFonts w:ascii="Arial" w:hAnsi="Arial" w:cs="Arial"/>
          <w:color w:val="292B2C"/>
          <w:sz w:val="23"/>
          <w:szCs w:val="23"/>
        </w:rPr>
        <w:t>грец</w:t>
      </w:r>
      <w:proofErr w:type="spellEnd"/>
      <w:r>
        <w:rPr>
          <w:rStyle w:val="a5"/>
          <w:rFonts w:ascii="Arial" w:hAnsi="Arial" w:cs="Arial"/>
          <w:color w:val="292B2C"/>
          <w:sz w:val="23"/>
          <w:szCs w:val="23"/>
        </w:rPr>
        <w:t xml:space="preserve">. </w:t>
      </w:r>
      <w:proofErr w:type="spellStart"/>
      <w:r>
        <w:rPr>
          <w:rStyle w:val="a5"/>
          <w:rFonts w:ascii="Arial" w:hAnsi="Arial" w:cs="Arial"/>
          <w:color w:val="292B2C"/>
          <w:sz w:val="23"/>
          <w:szCs w:val="23"/>
        </w:rPr>
        <w:t>ендо</w:t>
      </w:r>
      <w:proofErr w:type="spellEnd"/>
      <w:r>
        <w:rPr>
          <w:rStyle w:val="a5"/>
          <w:rFonts w:ascii="Arial" w:hAnsi="Arial" w:cs="Arial"/>
          <w:color w:val="292B2C"/>
          <w:sz w:val="23"/>
          <w:szCs w:val="23"/>
        </w:rPr>
        <w:t xml:space="preserve"> — всередині) — це реакції, що відбуваються з поглинанням теплоти.</w:t>
      </w:r>
    </w:p>
    <w:p w:rsidR="00236B07" w:rsidRDefault="00236B07" w:rsidP="00236B07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3"/>
          <w:rFonts w:ascii="Arial" w:hAnsi="Arial" w:cs="Arial"/>
          <w:i/>
          <w:iCs/>
          <w:color w:val="292B2C"/>
          <w:sz w:val="23"/>
          <w:szCs w:val="23"/>
        </w:rPr>
        <w:t>Екзотермічні реакції</w:t>
      </w:r>
      <w:r>
        <w:rPr>
          <w:rStyle w:val="a5"/>
          <w:rFonts w:ascii="Arial" w:hAnsi="Arial" w:cs="Arial"/>
          <w:color w:val="292B2C"/>
          <w:sz w:val="23"/>
          <w:szCs w:val="23"/>
        </w:rPr>
        <w:t xml:space="preserve"> (від </w:t>
      </w:r>
      <w:proofErr w:type="spellStart"/>
      <w:r>
        <w:rPr>
          <w:rStyle w:val="a5"/>
          <w:rFonts w:ascii="Arial" w:hAnsi="Arial" w:cs="Arial"/>
          <w:color w:val="292B2C"/>
          <w:sz w:val="23"/>
          <w:szCs w:val="23"/>
        </w:rPr>
        <w:t>грец</w:t>
      </w:r>
      <w:proofErr w:type="spellEnd"/>
      <w:r>
        <w:rPr>
          <w:rStyle w:val="a5"/>
          <w:rFonts w:ascii="Arial" w:hAnsi="Arial" w:cs="Arial"/>
          <w:color w:val="292B2C"/>
          <w:sz w:val="23"/>
          <w:szCs w:val="23"/>
        </w:rPr>
        <w:t xml:space="preserve">. </w:t>
      </w:r>
      <w:proofErr w:type="spellStart"/>
      <w:r>
        <w:rPr>
          <w:rStyle w:val="a5"/>
          <w:rFonts w:ascii="Arial" w:hAnsi="Arial" w:cs="Arial"/>
          <w:color w:val="292B2C"/>
          <w:sz w:val="23"/>
          <w:szCs w:val="23"/>
        </w:rPr>
        <w:t>екзо</w:t>
      </w:r>
      <w:proofErr w:type="spellEnd"/>
      <w:r>
        <w:rPr>
          <w:rStyle w:val="a5"/>
          <w:rFonts w:ascii="Arial" w:hAnsi="Arial" w:cs="Arial"/>
          <w:color w:val="292B2C"/>
          <w:sz w:val="23"/>
          <w:szCs w:val="23"/>
        </w:rPr>
        <w:t xml:space="preserve"> — назовні) — це реакції, що відбуваються з виділенням теплоти.</w:t>
      </w:r>
    </w:p>
    <w:p w:rsidR="00236B07" w:rsidRDefault="00236B07" w:rsidP="00236B07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lastRenderedPageBreak/>
        <w:t>Екзотермічними реакціями є всі реакції горіння та багато інших.</w:t>
      </w:r>
    </w:p>
    <w:p w:rsidR="00236B07" w:rsidRDefault="00236B07" w:rsidP="00236B07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Тепловий ефект реакції ΔH може набувати додатного або від’ємного значення. Якщо ΔH є додатним числом, це означає, що внутрішня енергія продуктів реакції є більшою порівняно з внутрішньою енергією реагентів. Це можливо лише за умови поглинання теплоти, тобто під час ендотермічної реакції. Якщо ж ΔH є від’ємним числом, то навпаки, внутрішня енергія речовин, утворених у результаті реакції, порівняно з внутрішньою енергією реагентів зменшилася. Відтак певна кількість теплоти виділилась у навколишнє середовище, що властиво екзотермічним реакціям.</w:t>
      </w:r>
    </w:p>
    <w:p w:rsidR="00236B07" w:rsidRDefault="00236B07" w:rsidP="00236B07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Отже, робимо загальний висновок.</w:t>
      </w:r>
    </w:p>
    <w:p w:rsidR="00236B07" w:rsidRDefault="00236B07" w:rsidP="00236B07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5"/>
          <w:rFonts w:ascii="Arial" w:hAnsi="Arial" w:cs="Arial"/>
          <w:color w:val="292B2C"/>
          <w:sz w:val="23"/>
          <w:szCs w:val="23"/>
        </w:rPr>
        <w:t>Тепловий ефект хімічної реакції дорівнює різниці між внутрішньою енергією продуктів реакції та внутрішньою енергією реагентів і має додатне числове значення для ендотермічних і від’ємне — для екзотермічних реакцій.</w:t>
      </w:r>
    </w:p>
    <w:p w:rsidR="00236B07" w:rsidRDefault="00236B07" w:rsidP="00236B07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3"/>
          <w:rFonts w:ascii="Arial" w:hAnsi="Arial" w:cs="Arial"/>
          <w:color w:val="292B2C"/>
          <w:sz w:val="23"/>
          <w:szCs w:val="23"/>
        </w:rPr>
        <w:t>ТЕРМОХІМІЧНЕ РІВНЯННЯ РЕАКЦІЇ. </w:t>
      </w:r>
      <w:r>
        <w:rPr>
          <w:rFonts w:ascii="Arial" w:hAnsi="Arial" w:cs="Arial"/>
          <w:color w:val="292B2C"/>
          <w:sz w:val="23"/>
          <w:szCs w:val="23"/>
        </w:rPr>
        <w:t>Від хімічного воно відрізняється записом числового значення теплового ефекту хімічної реакції.</w:t>
      </w:r>
    </w:p>
    <w:p w:rsidR="00236B07" w:rsidRDefault="00236B07" w:rsidP="00236B07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Наприклад,</w:t>
      </w:r>
    </w:p>
    <w:p w:rsidR="00236B07" w:rsidRDefault="00236B07" w:rsidP="00236B07">
      <w:pPr>
        <w:pStyle w:val="a4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S + О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2</w:t>
      </w:r>
      <w:r>
        <w:rPr>
          <w:rFonts w:ascii="Arial" w:hAnsi="Arial" w:cs="Arial"/>
          <w:color w:val="292B2C"/>
          <w:sz w:val="23"/>
          <w:szCs w:val="23"/>
        </w:rPr>
        <w:t> = SO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2</w:t>
      </w:r>
      <w:r>
        <w:rPr>
          <w:rFonts w:ascii="Arial" w:hAnsi="Arial" w:cs="Arial"/>
          <w:color w:val="292B2C"/>
          <w:sz w:val="23"/>
          <w:szCs w:val="23"/>
        </w:rPr>
        <w:t xml:space="preserve">↑; ΔH = -297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кДж</w:t>
      </w:r>
      <w:proofErr w:type="spellEnd"/>
      <w:r>
        <w:rPr>
          <w:rFonts w:ascii="Arial" w:hAnsi="Arial" w:cs="Arial"/>
          <w:color w:val="292B2C"/>
          <w:sz w:val="23"/>
          <w:szCs w:val="23"/>
        </w:rPr>
        <w:t>; енергія виділяється;</w:t>
      </w:r>
    </w:p>
    <w:p w:rsidR="00236B07" w:rsidRDefault="00236B07" w:rsidP="00236B07">
      <w:pPr>
        <w:pStyle w:val="a4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СаСО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3</w:t>
      </w:r>
      <w:r>
        <w:rPr>
          <w:rFonts w:ascii="Arial" w:hAnsi="Arial" w:cs="Arial"/>
          <w:color w:val="292B2C"/>
          <w:sz w:val="23"/>
          <w:szCs w:val="23"/>
        </w:rPr>
        <w:t xml:space="preserve"> =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СаО</w:t>
      </w:r>
      <w:proofErr w:type="spellEnd"/>
      <w:r>
        <w:rPr>
          <w:rFonts w:ascii="Arial" w:hAnsi="Arial" w:cs="Arial"/>
          <w:color w:val="292B2C"/>
          <w:sz w:val="23"/>
          <w:szCs w:val="23"/>
        </w:rPr>
        <w:t xml:space="preserve"> + CO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2</w:t>
      </w:r>
      <w:r>
        <w:rPr>
          <w:rFonts w:ascii="Arial" w:hAnsi="Arial" w:cs="Arial"/>
          <w:color w:val="292B2C"/>
          <w:sz w:val="23"/>
          <w:szCs w:val="23"/>
        </w:rPr>
        <w:t xml:space="preserve">↑; ΔΗ = +157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кДж</w:t>
      </w:r>
      <w:proofErr w:type="spellEnd"/>
      <w:r>
        <w:rPr>
          <w:rFonts w:ascii="Arial" w:hAnsi="Arial" w:cs="Arial"/>
          <w:color w:val="292B2C"/>
          <w:sz w:val="23"/>
          <w:szCs w:val="23"/>
        </w:rPr>
        <w:t>; енергія поглинається.</w:t>
      </w:r>
    </w:p>
    <w:p w:rsidR="00236B07" w:rsidRDefault="00236B07" w:rsidP="00236B07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Таким чином тепловий ефект розглядають з позиції збільшення чи зменшення внутрішньої енергії речовин унаслідок реакції.</w:t>
      </w:r>
    </w:p>
    <w:p w:rsidR="00236B07" w:rsidRDefault="00236B07">
      <w:pPr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  <w:t>ДЛЯ ЧОГО РОЗРАХОВУЮТЬ ТЕПЛОВИЙ ЕФЕКТ ХІМІЧНОЇ РЕАКЦІЇ. </w:t>
      </w: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Інформацію про теплові ефекти хімічних реакцій використовують не лише в наукових цілях, а й для правильного та безпечного практичного використання різних хімічних процесів. Зокрема, паливо спалюють у великих кількостях з різною метою — для одержання тепла, перетворення його на електричну енергію, виконання механічної роботи тощо. Для керування багатьма процесами й забезпечення їх безпечного перебігу здійснюють точні розрахунки на основі теплових ефектів хімічних реакцій.</w:t>
      </w:r>
    </w:p>
    <w:p w:rsidR="00236B07" w:rsidRDefault="00236B07">
      <w:r>
        <w:rPr>
          <w:noProof/>
          <w:lang w:eastAsia="uk-UA"/>
        </w:rPr>
        <mc:AlternateContent>
          <mc:Choice Requires="wps">
            <w:drawing>
              <wp:inline distT="0" distB="0" distL="0" distR="0" wp14:anchorId="4349B325" wp14:editId="0D1F1CA0">
                <wp:extent cx="304800" cy="304800"/>
                <wp:effectExtent l="0" t="0" r="0" b="0"/>
                <wp:docPr id="2" name="AutoShape 2" descr="https://uahistory.co/pidruchniki/yaroshenko-chemistry-9-class-2022-reissue/yaroshenko-chemistry-9-class-2022-reissue.files/image08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982BF5" id="AutoShape 2" o:spid="_x0000_s1026" alt="https://uahistory.co/pidruchniki/yaroshenko-chemistry-9-class-2022-reissue/yaroshenko-chemistry-9-class-2022-reissue.files/image082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Bcc2w5&#10;+gIAAEcGAAAOAAAAAAAAAAAAAAAAAC4CAABkcnMvZTJvRG9jLnhtbFBLAQItABQABgAIAAAAIQBM&#10;oOks2AAAAAMBAAAPAAAAAAAAAAAAAAAAAFQFAABkcnMvZG93bnJldi54bWxQSwUGAAAAAAQABADz&#10;AAAAW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uk-UA"/>
        </w:rPr>
        <w:drawing>
          <wp:inline distT="0" distB="0" distL="0" distR="0" wp14:anchorId="39D71350">
            <wp:extent cx="3143250" cy="25046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905" cy="2510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36B07" w:rsidRDefault="00236B07" w:rsidP="00236B07">
      <w:pPr>
        <w:pStyle w:val="a4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3"/>
          <w:szCs w:val="23"/>
        </w:rPr>
      </w:pPr>
      <w:r>
        <w:rPr>
          <w:rStyle w:val="a3"/>
          <w:rFonts w:ascii="Arial" w:hAnsi="Arial" w:cs="Arial"/>
          <w:color w:val="292B2C"/>
          <w:sz w:val="23"/>
          <w:szCs w:val="23"/>
        </w:rPr>
        <w:t>Практичне використання екзотермічних реакцій</w:t>
      </w:r>
    </w:p>
    <w:p w:rsidR="00236B07" w:rsidRDefault="00236B07" w:rsidP="00236B07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lastRenderedPageBreak/>
        <w:t>При проведенні в промислових масштабах ендотермічних реакцій (добування негашеного вапна термічним розкладанням вапняку, відновлення металів з руд тощо) знання теплового ефекту реакцій дає змогу стежити за тим, аби не трапилося небажаного охолодження реакційної суміші й реакція не сповільнювалася, бо це призведе до зниження якості продуктів реакції.</w:t>
      </w:r>
    </w:p>
    <w:p w:rsidR="00236B07" w:rsidRDefault="00236B07" w:rsidP="00236B07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3"/>
          <w:rFonts w:ascii="Arial" w:hAnsi="Arial" w:cs="Arial"/>
          <w:color w:val="292B2C"/>
          <w:sz w:val="23"/>
          <w:szCs w:val="23"/>
        </w:rPr>
        <w:t>Стисло про основне</w:t>
      </w:r>
    </w:p>
    <w:p w:rsidR="00236B07" w:rsidRDefault="00236B07" w:rsidP="00236B07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• Усі речовини наділені внутрішньою енергією, що складається з енергії теплового руху й енергії взаємодії частинок речовини.</w:t>
      </w:r>
    </w:p>
    <w:p w:rsidR="00236B07" w:rsidRDefault="00236B07" w:rsidP="00236B07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• Різниця між внутрішньою енергією продуктів реакції та реагентів називається тепловим ефектом хімічної реакції (позначається ΔН) і вимірюється в джоулях.</w:t>
      </w:r>
    </w:p>
    <w:p w:rsidR="00236B07" w:rsidRDefault="00236B07" w:rsidP="00236B07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• За тепловим ефектом хімічні реакції класифікують на екзотермічні й ендотермічні. Екзотермічні реакції супроводжуються виділенням теплоти в навколишнє середовище, ендотермічні — поглинанням теплоти з довкілля.</w:t>
      </w:r>
    </w:p>
    <w:p w:rsidR="00236B07" w:rsidRDefault="00236B07" w:rsidP="00236B07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• Рівняння реакції, у якому зазначено тепловий ефект, називається термохімічним рівнянням. Додатне числове значення теплового ефекту реакції свідчить про збільшення внутрішньої енергії продуктів реакції порівняно з реагентами, від’ємне — про зменшення.</w:t>
      </w:r>
    </w:p>
    <w:p w:rsidR="00236B07" w:rsidRPr="0049252E" w:rsidRDefault="00236B07">
      <w:pPr>
        <w:rPr>
          <w:b/>
          <w:sz w:val="28"/>
          <w:szCs w:val="28"/>
        </w:rPr>
      </w:pPr>
      <w:r w:rsidRPr="0049252E">
        <w:rPr>
          <w:b/>
          <w:sz w:val="28"/>
          <w:szCs w:val="28"/>
        </w:rPr>
        <w:t>Завдання.</w:t>
      </w:r>
    </w:p>
    <w:p w:rsidR="00236B07" w:rsidRPr="0049252E" w:rsidRDefault="00236B07" w:rsidP="00236B07">
      <w:pPr>
        <w:pStyle w:val="a6"/>
        <w:numPr>
          <w:ilvl w:val="0"/>
          <w:numId w:val="2"/>
        </w:numPr>
        <w:rPr>
          <w:sz w:val="28"/>
          <w:szCs w:val="28"/>
        </w:rPr>
      </w:pPr>
      <w:r w:rsidRPr="0049252E">
        <w:rPr>
          <w:sz w:val="28"/>
          <w:szCs w:val="28"/>
        </w:rPr>
        <w:t>Опрацюйте §18,19.</w:t>
      </w:r>
    </w:p>
    <w:p w:rsidR="00236B07" w:rsidRDefault="00236B07" w:rsidP="00236B07">
      <w:pPr>
        <w:pStyle w:val="a6"/>
        <w:numPr>
          <w:ilvl w:val="0"/>
          <w:numId w:val="2"/>
        </w:numPr>
        <w:rPr>
          <w:sz w:val="28"/>
          <w:szCs w:val="28"/>
        </w:rPr>
      </w:pPr>
      <w:proofErr w:type="spellStart"/>
      <w:r w:rsidRPr="0049252E">
        <w:rPr>
          <w:sz w:val="28"/>
          <w:szCs w:val="28"/>
        </w:rPr>
        <w:t>Випишіть</w:t>
      </w:r>
      <w:proofErr w:type="spellEnd"/>
      <w:r w:rsidR="0049252E" w:rsidRPr="0049252E">
        <w:rPr>
          <w:sz w:val="28"/>
          <w:szCs w:val="28"/>
        </w:rPr>
        <w:t xml:space="preserve"> визначення і приклади</w:t>
      </w:r>
      <w:r w:rsidRPr="0049252E">
        <w:rPr>
          <w:sz w:val="28"/>
          <w:szCs w:val="28"/>
        </w:rPr>
        <w:t xml:space="preserve"> </w:t>
      </w:r>
      <w:proofErr w:type="spellStart"/>
      <w:r w:rsidR="0049252E" w:rsidRPr="0049252E">
        <w:rPr>
          <w:sz w:val="28"/>
          <w:szCs w:val="28"/>
        </w:rPr>
        <w:t>ендо</w:t>
      </w:r>
      <w:proofErr w:type="spellEnd"/>
      <w:r w:rsidR="0049252E" w:rsidRPr="0049252E">
        <w:rPr>
          <w:sz w:val="28"/>
          <w:szCs w:val="28"/>
        </w:rPr>
        <w:t xml:space="preserve"> і екзотермічних реакцій.</w:t>
      </w:r>
    </w:p>
    <w:p w:rsidR="00D97F81" w:rsidRDefault="00D97F81" w:rsidP="00D97F81">
      <w:pPr>
        <w:rPr>
          <w:sz w:val="28"/>
          <w:szCs w:val="28"/>
        </w:rPr>
      </w:pPr>
    </w:p>
    <w:p w:rsidR="00D97F81" w:rsidRDefault="00D97F81" w:rsidP="00D97F81">
      <w:pPr>
        <w:rPr>
          <w:sz w:val="28"/>
          <w:szCs w:val="28"/>
        </w:rPr>
      </w:pPr>
    </w:p>
    <w:p w:rsidR="00D97F81" w:rsidRPr="00D97F81" w:rsidRDefault="00D97F81" w:rsidP="00D97F81">
      <w:pPr>
        <w:rPr>
          <w:sz w:val="28"/>
          <w:szCs w:val="28"/>
        </w:rPr>
      </w:pPr>
      <w:bookmarkStart w:id="0" w:name="_GoBack"/>
      <w:bookmarkEnd w:id="0"/>
    </w:p>
    <w:sectPr w:rsidR="00D97F81" w:rsidRPr="00D97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2F181B"/>
    <w:multiLevelType w:val="hybridMultilevel"/>
    <w:tmpl w:val="BB6235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CC4D60"/>
    <w:multiLevelType w:val="multilevel"/>
    <w:tmpl w:val="3F3E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07"/>
    <w:rsid w:val="001521E9"/>
    <w:rsid w:val="00236B07"/>
    <w:rsid w:val="0049252E"/>
    <w:rsid w:val="00D50252"/>
    <w:rsid w:val="00D9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B58D82-4B46-444B-892F-618F594AB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36B07"/>
    <w:rPr>
      <w:b/>
      <w:bCs/>
    </w:rPr>
  </w:style>
  <w:style w:type="paragraph" w:styleId="a4">
    <w:name w:val="Normal (Web)"/>
    <w:basedOn w:val="a"/>
    <w:uiPriority w:val="99"/>
    <w:semiHidden/>
    <w:unhideWhenUsed/>
    <w:rsid w:val="00236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Emphasis"/>
    <w:basedOn w:val="a0"/>
    <w:uiPriority w:val="20"/>
    <w:qFormat/>
    <w:rsid w:val="00236B07"/>
    <w:rPr>
      <w:i/>
      <w:iCs/>
    </w:rPr>
  </w:style>
  <w:style w:type="paragraph" w:styleId="a6">
    <w:name w:val="List Paragraph"/>
    <w:basedOn w:val="a"/>
    <w:uiPriority w:val="34"/>
    <w:qFormat/>
    <w:rsid w:val="00236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6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3505</Words>
  <Characters>1998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4</cp:revision>
  <dcterms:created xsi:type="dcterms:W3CDTF">2022-12-11T12:22:00Z</dcterms:created>
  <dcterms:modified xsi:type="dcterms:W3CDTF">2022-12-13T07:09:00Z</dcterms:modified>
</cp:coreProperties>
</file>