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91D" w:rsidRPr="00956BA0" w:rsidRDefault="0020291D" w:rsidP="0020291D">
      <w:pPr>
        <w:spacing w:line="360" w:lineRule="auto"/>
        <w:rPr>
          <w:rFonts w:ascii="Times New Roman" w:hAnsi="Times New Roman" w:cs="Times New Roman"/>
          <w:sz w:val="28"/>
        </w:rPr>
      </w:pPr>
      <w:r w:rsidRPr="005848C4">
        <w:rPr>
          <w:rFonts w:ascii="Times New Roman" w:hAnsi="Times New Roman" w:cs="Times New Roman"/>
          <w:b/>
          <w:sz w:val="28"/>
        </w:rPr>
        <w:t>Дата:</w:t>
      </w:r>
      <w:r>
        <w:rPr>
          <w:rFonts w:ascii="Times New Roman" w:hAnsi="Times New Roman" w:cs="Times New Roman"/>
          <w:sz w:val="28"/>
        </w:rPr>
        <w:t xml:space="preserve"> 29.11.2022</w:t>
      </w:r>
      <w:r w:rsidRPr="005848C4">
        <w:rPr>
          <w:rFonts w:ascii="Times New Roman" w:hAnsi="Times New Roman" w:cs="Times New Roman"/>
          <w:sz w:val="28"/>
        </w:rPr>
        <w:t xml:space="preserve">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848C4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      </w:t>
      </w:r>
      <w:r w:rsidRPr="005848C4">
        <w:rPr>
          <w:rFonts w:ascii="Times New Roman" w:hAnsi="Times New Roman" w:cs="Times New Roman"/>
          <w:b/>
          <w:sz w:val="28"/>
        </w:rPr>
        <w:t>Урок:</w:t>
      </w:r>
      <w:r>
        <w:rPr>
          <w:rFonts w:ascii="Times New Roman" w:hAnsi="Times New Roman" w:cs="Times New Roman"/>
          <w:sz w:val="28"/>
        </w:rPr>
        <w:t xml:space="preserve"> ЯДС                   </w:t>
      </w:r>
      <w:r w:rsidRPr="00617831">
        <w:rPr>
          <w:rFonts w:ascii="Times New Roman" w:hAnsi="Times New Roman" w:cs="Times New Roman"/>
          <w:b/>
          <w:sz w:val="28"/>
        </w:rPr>
        <w:t>Клас:</w:t>
      </w:r>
      <w:r>
        <w:rPr>
          <w:rFonts w:ascii="Times New Roman" w:hAnsi="Times New Roman" w:cs="Times New Roman"/>
          <w:sz w:val="28"/>
        </w:rPr>
        <w:t xml:space="preserve"> 4-А (інд.навч.)</w:t>
      </w:r>
    </w:p>
    <w:p w:rsidR="008D3CBC" w:rsidRPr="0020291D" w:rsidRDefault="0020291D" w:rsidP="0020291D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0F0D5A">
        <w:rPr>
          <w:b/>
          <w:bCs/>
        </w:rPr>
        <w:t xml:space="preserve"> </w:t>
      </w:r>
      <w:r w:rsidRPr="0020291D">
        <w:rPr>
          <w:rFonts w:ascii="Times New Roman" w:hAnsi="Times New Roman" w:cs="Times New Roman"/>
          <w:b/>
          <w:bCs/>
          <w:iCs/>
          <w:color w:val="FF0000"/>
        </w:rPr>
        <w:t>ЧОМУ ҐРУНТИ Є ВАЖЛИВИМ ПРИРОДНИМ РЕСУРСОМ КРАЇНИ.</w:t>
      </w:r>
    </w:p>
    <w:p w:rsidR="008D3CBC" w:rsidRDefault="000F0D5A">
      <w:pPr>
        <w:pStyle w:val="30"/>
        <w:spacing w:after="300"/>
      </w:pPr>
      <w:r>
        <w:rPr>
          <w:b/>
          <w:bCs/>
        </w:rPr>
        <w:t>Мета</w:t>
      </w:r>
      <w:r>
        <w:t xml:space="preserve">: розширити знання учнів про природні ресурси; сформувати уявлення про принципи та суть раціонального і нераціонального </w:t>
      </w:r>
      <w:r>
        <w:t>природокористування; визначити чому ґрунти є важливими природніми ресурсами; формувати в учнів екологічне мислення.</w:t>
      </w:r>
    </w:p>
    <w:p w:rsidR="008D3CBC" w:rsidRDefault="000F0D5A">
      <w:pPr>
        <w:pStyle w:val="1"/>
        <w:spacing w:after="300"/>
        <w:jc w:val="center"/>
      </w:pPr>
      <w:r>
        <w:rPr>
          <w:color w:val="000000"/>
        </w:rPr>
        <w:t>Хід уроку</w:t>
      </w:r>
    </w:p>
    <w:p w:rsidR="008D3CBC" w:rsidRDefault="000F0D5A">
      <w:pPr>
        <w:pStyle w:val="1"/>
        <w:numPr>
          <w:ilvl w:val="0"/>
          <w:numId w:val="1"/>
        </w:numPr>
        <w:tabs>
          <w:tab w:val="left" w:pos="368"/>
        </w:tabs>
      </w:pPr>
      <w:bookmarkStart w:id="0" w:name="bookmark0"/>
      <w:bookmarkEnd w:id="0"/>
      <w:r>
        <w:rPr>
          <w:color w:val="000000"/>
        </w:rPr>
        <w:t>Організаційний момент.</w:t>
      </w:r>
    </w:p>
    <w:p w:rsidR="008D3CBC" w:rsidRDefault="000F0D5A">
      <w:pPr>
        <w:pStyle w:val="1"/>
      </w:pPr>
      <w:r>
        <w:rPr>
          <w:i/>
          <w:iCs/>
          <w:color w:val="00B050"/>
        </w:rPr>
        <w:t xml:space="preserve">Приготуйте, </w:t>
      </w:r>
      <w:r>
        <w:rPr>
          <w:i/>
          <w:iCs/>
          <w:color w:val="00B050"/>
        </w:rPr>
        <w:t>будь ласка, все, що потрібно для уроку: підручник, зошит, ручку, олівці.</w:t>
      </w:r>
    </w:p>
    <w:p w:rsidR="008D3CBC" w:rsidRDefault="000F0D5A">
      <w:pPr>
        <w:pStyle w:val="1"/>
      </w:pPr>
      <w:r>
        <w:rPr>
          <w:i/>
          <w:iCs/>
          <w:color w:val="00B050"/>
        </w:rPr>
        <w:t>Старанно працюйте. Не забувайте робити хвилинки відпочинку та релаксації під час уроку.</w:t>
      </w:r>
    </w:p>
    <w:p w:rsidR="008D3CBC" w:rsidRDefault="000F0D5A">
      <w:pPr>
        <w:pStyle w:val="1"/>
        <w:numPr>
          <w:ilvl w:val="0"/>
          <w:numId w:val="1"/>
        </w:numPr>
        <w:tabs>
          <w:tab w:val="left" w:pos="387"/>
        </w:tabs>
      </w:pPr>
      <w:bookmarkStart w:id="1" w:name="bookmark1"/>
      <w:bookmarkEnd w:id="1"/>
      <w:r>
        <w:rPr>
          <w:color w:val="000000"/>
        </w:rPr>
        <w:t>Актуалізація опорних знань.</w:t>
      </w:r>
    </w:p>
    <w:p w:rsidR="008D3CBC" w:rsidRDefault="000F0D5A">
      <w:pPr>
        <w:pStyle w:val="1"/>
        <w:numPr>
          <w:ilvl w:val="0"/>
          <w:numId w:val="2"/>
        </w:numPr>
        <w:tabs>
          <w:tab w:val="left" w:pos="402"/>
        </w:tabs>
      </w:pPr>
      <w:bookmarkStart w:id="2" w:name="bookmark2"/>
      <w:bookmarkEnd w:id="2"/>
      <w:r>
        <w:t>Фенологічні спостереження. Вправа «Синоптик».</w:t>
      </w:r>
    </w:p>
    <w:p w:rsidR="008D3CBC" w:rsidRDefault="000F0D5A">
      <w:pPr>
        <w:pStyle w:val="1"/>
        <w:ind w:firstLine="380"/>
      </w:pPr>
      <w:r>
        <w:rPr>
          <w:i/>
          <w:iCs/>
          <w:color w:val="00B050"/>
        </w:rPr>
        <w:t xml:space="preserve">Дайте характеристику </w:t>
      </w:r>
      <w:r>
        <w:rPr>
          <w:i/>
          <w:iCs/>
          <w:color w:val="00B050"/>
        </w:rPr>
        <w:t>сьогоднішньому дню.</w:t>
      </w:r>
    </w:p>
    <w:p w:rsidR="008D3CBC" w:rsidRDefault="008D3CBC">
      <w:pPr>
        <w:pStyle w:val="1"/>
        <w:numPr>
          <w:ilvl w:val="0"/>
          <w:numId w:val="2"/>
        </w:numPr>
        <w:tabs>
          <w:tab w:val="left" w:pos="421"/>
        </w:tabs>
        <w:spacing w:after="2200"/>
      </w:pPr>
      <w:r w:rsidRPr="008D3CB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89.8pt;margin-top:14pt;width:200.9pt;height:102.25pt;z-index:-125829375;mso-wrap-distance-top:6pt;mso-wrap-distance-bottom:6pt;mso-position-horizontal-relative:page" filled="f" stroked="f">
            <v:textbox inset="0,0,0,0">
              <w:txbxContent>
                <w:p w:rsidR="008D3CBC" w:rsidRDefault="000F0D5A">
                  <w:pPr>
                    <w:pStyle w:val="40"/>
                    <w:pBdr>
                      <w:top w:val="single" w:sz="0" w:space="0" w:color="F2059D"/>
                      <w:left w:val="single" w:sz="0" w:space="0" w:color="F2059D"/>
                      <w:bottom w:val="single" w:sz="0" w:space="0" w:color="F2059D"/>
                      <w:right w:val="single" w:sz="0" w:space="0" w:color="F2059D"/>
                    </w:pBdr>
                    <w:shd w:val="clear" w:color="auto" w:fill="F2059D"/>
                    <w:spacing w:after="520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FFFF"/>
                      <w:sz w:val="28"/>
                      <w:szCs w:val="28"/>
                    </w:rPr>
                    <w:t>Із чого складається ґрунт?</w:t>
                  </w:r>
                </w:p>
                <w:p w:rsidR="008D3CBC" w:rsidRDefault="000F0D5A">
                  <w:pPr>
                    <w:pStyle w:val="40"/>
                    <w:pBdr>
                      <w:top w:val="single" w:sz="0" w:space="0" w:color="F2059D"/>
                      <w:left w:val="single" w:sz="0" w:space="0" w:color="F2059D"/>
                      <w:bottom w:val="single" w:sz="0" w:space="0" w:color="F2059D"/>
                      <w:right w:val="single" w:sz="0" w:space="0" w:color="F2059D"/>
                    </w:pBdr>
                    <w:shd w:val="clear" w:color="auto" w:fill="F2059D"/>
                    <w:spacing w:after="440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D0EBE2"/>
                      <w:sz w:val="28"/>
                      <w:szCs w:val="28"/>
                    </w:rPr>
                    <w:t>Яка основна властивість ґрунту?</w:t>
                  </w:r>
                </w:p>
                <w:p w:rsidR="008D3CBC" w:rsidRDefault="000F0D5A">
                  <w:pPr>
                    <w:pStyle w:val="40"/>
                    <w:pBdr>
                      <w:top w:val="single" w:sz="0" w:space="0" w:color="F2059D"/>
                      <w:left w:val="single" w:sz="0" w:space="0" w:color="F2059D"/>
                      <w:bottom w:val="single" w:sz="0" w:space="0" w:color="F2059D"/>
                      <w:right w:val="single" w:sz="0" w:space="0" w:color="F2059D"/>
                    </w:pBdr>
                    <w:shd w:val="clear" w:color="auto" w:fill="F2059D"/>
                    <w:spacing w:after="480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FFFF"/>
                      <w:sz w:val="28"/>
                      <w:szCs w:val="28"/>
                    </w:rPr>
                    <w:t>Що руйнує ґрунти?</w:t>
                  </w:r>
                </w:p>
              </w:txbxContent>
            </v:textbox>
            <w10:wrap type="square" side="left" anchorx="page"/>
          </v:shape>
        </w:pict>
      </w:r>
      <w:bookmarkStart w:id="3" w:name="bookmark3"/>
      <w:bookmarkEnd w:id="3"/>
      <w:r w:rsidR="000F0D5A">
        <w:t>Пригадайте.</w:t>
      </w:r>
    </w:p>
    <w:p w:rsidR="008D3CBC" w:rsidRDefault="000F0D5A">
      <w:pPr>
        <w:pStyle w:val="1"/>
        <w:numPr>
          <w:ilvl w:val="0"/>
          <w:numId w:val="2"/>
        </w:numPr>
        <w:tabs>
          <w:tab w:val="left" w:pos="421"/>
        </w:tabs>
        <w:spacing w:after="180"/>
      </w:pPr>
      <w:bookmarkStart w:id="4" w:name="bookmark4"/>
      <w:bookmarkEnd w:id="4"/>
      <w:r>
        <w:t>Рухлива вправа для очей.</w:t>
      </w:r>
    </w:p>
    <w:p w:rsidR="008D3CBC" w:rsidRDefault="000F0D5A">
      <w:pPr>
        <w:pStyle w:val="1"/>
        <w:numPr>
          <w:ilvl w:val="0"/>
          <w:numId w:val="1"/>
        </w:numPr>
        <w:tabs>
          <w:tab w:val="left" w:pos="387"/>
        </w:tabs>
      </w:pPr>
      <w:bookmarkStart w:id="5" w:name="bookmark5"/>
      <w:bookmarkEnd w:id="5"/>
      <w:r>
        <w:rPr>
          <w:color w:val="000000"/>
        </w:rPr>
        <w:t>Повідомлення теми уроку.</w:t>
      </w:r>
    </w:p>
    <w:p w:rsidR="008D3CBC" w:rsidRDefault="000F0D5A">
      <w:pPr>
        <w:pStyle w:val="1"/>
        <w:spacing w:after="300"/>
      </w:pPr>
      <w:r>
        <w:rPr>
          <w:color w:val="000000"/>
        </w:rPr>
        <w:t xml:space="preserve">- </w:t>
      </w:r>
      <w:r>
        <w:rPr>
          <w:i/>
          <w:iCs/>
          <w:color w:val="7030A0"/>
        </w:rPr>
        <w:t>Сьогодні на уроці ми дізнаємося чому ґрунти є важливим природним ресурсом країни.</w:t>
      </w:r>
    </w:p>
    <w:p w:rsidR="008D3CBC" w:rsidRDefault="000F0D5A">
      <w:pPr>
        <w:pStyle w:val="1"/>
        <w:numPr>
          <w:ilvl w:val="0"/>
          <w:numId w:val="1"/>
        </w:numPr>
        <w:tabs>
          <w:tab w:val="left" w:pos="382"/>
        </w:tabs>
      </w:pPr>
      <w:bookmarkStart w:id="6" w:name="bookmark6"/>
      <w:bookmarkEnd w:id="6"/>
      <w:r>
        <w:rPr>
          <w:color w:val="000000"/>
        </w:rPr>
        <w:t xml:space="preserve">Вивчення </w:t>
      </w:r>
      <w:r>
        <w:rPr>
          <w:color w:val="000000"/>
        </w:rPr>
        <w:t>нового матеріалу.</w:t>
      </w:r>
    </w:p>
    <w:p w:rsidR="008D3CBC" w:rsidRDefault="000F0D5A">
      <w:pPr>
        <w:pStyle w:val="1"/>
        <w:numPr>
          <w:ilvl w:val="0"/>
          <w:numId w:val="3"/>
        </w:numPr>
        <w:tabs>
          <w:tab w:val="left" w:pos="402"/>
        </w:tabs>
      </w:pPr>
      <w:bookmarkStart w:id="7" w:name="bookmark7"/>
      <w:bookmarkEnd w:id="7"/>
      <w:r>
        <w:t>Робота з підручником ст.122 - 124.</w:t>
      </w:r>
    </w:p>
    <w:p w:rsidR="008D3CBC" w:rsidRDefault="000F0D5A">
      <w:pPr>
        <w:pStyle w:val="1"/>
        <w:numPr>
          <w:ilvl w:val="0"/>
          <w:numId w:val="3"/>
        </w:numPr>
        <w:tabs>
          <w:tab w:val="left" w:pos="421"/>
        </w:tabs>
        <w:spacing w:after="170"/>
      </w:pPr>
      <w:bookmarkStart w:id="8" w:name="bookmark8"/>
      <w:bookmarkEnd w:id="8"/>
      <w:r>
        <w:t>Робота з картою «Грунти».</w:t>
      </w:r>
    </w:p>
    <w:p w:rsidR="008D3CBC" w:rsidRDefault="000F0D5A">
      <w:pPr>
        <w:pStyle w:val="20"/>
        <w:pBdr>
          <w:top w:val="single" w:sz="0" w:space="7" w:color="6F2FA0"/>
          <w:left w:val="single" w:sz="0" w:space="0" w:color="6F2FA0"/>
          <w:bottom w:val="single" w:sz="0" w:space="4" w:color="6F2FA0"/>
          <w:right w:val="single" w:sz="0" w:space="0" w:color="6F2FA0"/>
        </w:pBdr>
        <w:shd w:val="clear" w:color="auto" w:fill="6F2FA0"/>
        <w:spacing w:after="224" w:line="240" w:lineRule="auto"/>
        <w:jc w:val="center"/>
        <w:sectPr w:rsidR="008D3CBC">
          <w:pgSz w:w="11900" w:h="16840"/>
          <w:pgMar w:top="1134" w:right="823" w:bottom="1134" w:left="1636" w:header="706" w:footer="3" w:gutter="0"/>
          <w:pgNumType w:start="1"/>
          <w:cols w:space="720"/>
          <w:noEndnote/>
          <w:docGrid w:linePitch="360"/>
        </w:sectPr>
      </w:pPr>
      <w:bookmarkStart w:id="9" w:name="bookmark9"/>
      <w:r>
        <w:rPr>
          <w:color w:val="F2D4F9"/>
        </w:rPr>
        <w:t>З</w:t>
      </w:r>
      <w:bookmarkEnd w:id="9"/>
      <w:r>
        <w:rPr>
          <w:color w:val="F2D4F9"/>
        </w:rPr>
        <w:t>а допомогою карти атласу «Ґрунти» з'ясуйте,</w:t>
      </w:r>
      <w:r>
        <w:rPr>
          <w:color w:val="F2D4F9"/>
        </w:rPr>
        <w:br/>
        <w:t>які ще ґрунти характерні для території</w:t>
      </w:r>
      <w:r>
        <w:rPr>
          <w:color w:val="F2D4F9"/>
        </w:rPr>
        <w:br/>
        <w:t>України.</w:t>
      </w:r>
    </w:p>
    <w:p w:rsidR="008D3CBC" w:rsidRDefault="000F0D5A">
      <w:pPr>
        <w:pStyle w:val="1"/>
        <w:framePr w:w="2597" w:h="350" w:wrap="none" w:hAnchor="page" w:x="1677" w:y="462"/>
      </w:pPr>
      <w:r>
        <w:lastRenderedPageBreak/>
        <w:t>3) Чому так кажуть.</w:t>
      </w:r>
    </w:p>
    <w:p w:rsidR="008D3CBC" w:rsidRDefault="000F0D5A">
      <w:pPr>
        <w:spacing w:line="360" w:lineRule="exact"/>
      </w:pPr>
      <w:r>
        <w:rPr>
          <w:noProof/>
          <w:lang w:val="ru-RU" w:eastAsia="ru-RU" w:bidi="ar-SA"/>
        </w:rPr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3030220</wp:posOffset>
            </wp:positionH>
            <wp:positionV relativeFrom="margin">
              <wp:posOffset>0</wp:posOffset>
            </wp:positionV>
            <wp:extent cx="2480945" cy="1097280"/>
            <wp:effectExtent l="0" t="0" r="0" b="0"/>
            <wp:wrapNone/>
            <wp:docPr id="3" name="Shap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248094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3CBC" w:rsidRDefault="008D3CBC">
      <w:pPr>
        <w:spacing w:line="360" w:lineRule="exact"/>
      </w:pPr>
    </w:p>
    <w:p w:rsidR="008D3CBC" w:rsidRDefault="008D3CBC">
      <w:pPr>
        <w:spacing w:line="360" w:lineRule="exact"/>
      </w:pPr>
    </w:p>
    <w:p w:rsidR="008D3CBC" w:rsidRDefault="008D3CBC">
      <w:pPr>
        <w:spacing w:after="647" w:line="1" w:lineRule="exact"/>
      </w:pPr>
    </w:p>
    <w:p w:rsidR="008D3CBC" w:rsidRDefault="008D3CBC">
      <w:pPr>
        <w:spacing w:line="1" w:lineRule="exact"/>
        <w:sectPr w:rsidR="008D3CBC">
          <w:pgSz w:w="11900" w:h="16840"/>
          <w:pgMar w:top="1215" w:right="1676" w:bottom="338" w:left="1676" w:header="787" w:footer="3" w:gutter="0"/>
          <w:cols w:space="720"/>
          <w:noEndnote/>
          <w:docGrid w:linePitch="360"/>
        </w:sectPr>
      </w:pPr>
    </w:p>
    <w:p w:rsidR="008D3CBC" w:rsidRDefault="008D3CBC">
      <w:pPr>
        <w:spacing w:line="33" w:lineRule="exact"/>
        <w:rPr>
          <w:sz w:val="3"/>
          <w:szCs w:val="3"/>
        </w:rPr>
      </w:pPr>
    </w:p>
    <w:p w:rsidR="008D3CBC" w:rsidRDefault="008D3CBC">
      <w:pPr>
        <w:spacing w:line="1" w:lineRule="exact"/>
        <w:sectPr w:rsidR="008D3CBC">
          <w:type w:val="continuous"/>
          <w:pgSz w:w="11900" w:h="16840"/>
          <w:pgMar w:top="1215" w:right="0" w:bottom="338" w:left="0" w:header="0" w:footer="3" w:gutter="0"/>
          <w:cols w:space="720"/>
          <w:noEndnote/>
          <w:docGrid w:linePitch="360"/>
        </w:sectPr>
      </w:pPr>
    </w:p>
    <w:p w:rsidR="008D3CBC" w:rsidRDefault="000F0D5A">
      <w:pPr>
        <w:pStyle w:val="1"/>
        <w:numPr>
          <w:ilvl w:val="0"/>
          <w:numId w:val="2"/>
        </w:numPr>
        <w:tabs>
          <w:tab w:val="left" w:pos="-2184"/>
        </w:tabs>
        <w:spacing w:after="166"/>
        <w:ind w:hanging="2600"/>
      </w:pPr>
      <w:bookmarkStart w:id="10" w:name="bookmark10"/>
      <w:bookmarkEnd w:id="10"/>
      <w:r>
        <w:t>Творче завдання.</w:t>
      </w:r>
    </w:p>
    <w:p w:rsidR="008D3CBC" w:rsidRDefault="000F0D5A">
      <w:pPr>
        <w:pStyle w:val="11"/>
        <w:keepNext/>
        <w:keepLines/>
        <w:pBdr>
          <w:top w:val="single" w:sz="0" w:space="8" w:color="6E2EA1"/>
          <w:left w:val="single" w:sz="0" w:space="0" w:color="6E2EA1"/>
          <w:bottom w:val="single" w:sz="0" w:space="5" w:color="6E2EA1"/>
          <w:right w:val="single" w:sz="0" w:space="0" w:color="6E2EA1"/>
        </w:pBdr>
        <w:shd w:val="clear" w:color="auto" w:fill="6E2EA1"/>
        <w:spacing w:after="394"/>
      </w:pPr>
      <w:bookmarkStart w:id="11" w:name="bookmark11"/>
      <w:bookmarkStart w:id="12" w:name="bookmark12"/>
      <w:bookmarkStart w:id="13" w:name="bookmark13"/>
      <w:r>
        <w:t>Використовуючи різні джерела інформації, підготуйте розповідь про солончаки або торф'яно-болотні ґрунти.</w:t>
      </w:r>
      <w:bookmarkEnd w:id="11"/>
      <w:bookmarkEnd w:id="12"/>
      <w:bookmarkEnd w:id="13"/>
    </w:p>
    <w:p w:rsidR="008D3CBC" w:rsidRDefault="000F0D5A">
      <w:pPr>
        <w:pStyle w:val="1"/>
        <w:numPr>
          <w:ilvl w:val="0"/>
          <w:numId w:val="2"/>
        </w:numPr>
        <w:tabs>
          <w:tab w:val="left" w:pos="-2184"/>
        </w:tabs>
        <w:spacing w:after="10"/>
        <w:ind w:hanging="2600"/>
      </w:pPr>
      <w:bookmarkStart w:id="14" w:name="bookmark14"/>
      <w:bookmarkEnd w:id="14"/>
      <w:r>
        <w:t>Міркуємо як дослідники.</w:t>
      </w:r>
    </w:p>
    <w:p w:rsidR="008D3CBC" w:rsidRDefault="000F0D5A">
      <w:pPr>
        <w:pStyle w:val="40"/>
        <w:pBdr>
          <w:top w:val="single" w:sz="0" w:space="18" w:color="055012"/>
          <w:left w:val="single" w:sz="0" w:space="0" w:color="055012"/>
          <w:bottom w:val="single" w:sz="0" w:space="10" w:color="055012"/>
          <w:right w:val="single" w:sz="0" w:space="0" w:color="055012"/>
        </w:pBdr>
        <w:shd w:val="clear" w:color="auto" w:fill="055012"/>
        <w:spacing w:after="114" w:line="233" w:lineRule="auto"/>
        <w:ind w:left="500" w:hanging="1540"/>
        <w:jc w:val="left"/>
      </w:pPr>
      <w:r>
        <w:t>Проведіть дослід. Визначте, як різні ґрунти утримують воду.</w:t>
      </w:r>
    </w:p>
    <w:p w:rsidR="008D3CBC" w:rsidRDefault="000F0D5A">
      <w:pPr>
        <w:pStyle w:val="1"/>
        <w:spacing w:after="320"/>
        <w:ind w:hanging="2600"/>
      </w:pPr>
      <w:r>
        <w:rPr>
          <w:i/>
          <w:iCs/>
        </w:rPr>
        <w:t>Фізкул ьтхвилинка.</w:t>
      </w:r>
    </w:p>
    <w:p w:rsidR="008D3CBC" w:rsidRDefault="000F0D5A">
      <w:pPr>
        <w:pStyle w:val="1"/>
        <w:numPr>
          <w:ilvl w:val="0"/>
          <w:numId w:val="1"/>
        </w:numPr>
        <w:tabs>
          <w:tab w:val="left" w:pos="-2218"/>
        </w:tabs>
        <w:ind w:hanging="2600"/>
      </w:pPr>
      <w:bookmarkStart w:id="15" w:name="bookmark15"/>
      <w:bookmarkEnd w:id="15"/>
      <w:r>
        <w:rPr>
          <w:color w:val="000000"/>
        </w:rPr>
        <w:t>Закріплення вивченого.</w:t>
      </w:r>
    </w:p>
    <w:p w:rsidR="008D3CBC" w:rsidRDefault="008D3CBC">
      <w:pPr>
        <w:pStyle w:val="1"/>
        <w:spacing w:after="163"/>
        <w:ind w:hanging="2600"/>
      </w:pPr>
      <w:r w:rsidRPr="008D3CBC">
        <w:pict>
          <v:shape id="_x0000_s1031" type="#_x0000_t202" style="position:absolute;margin-left:83.8pt;margin-top:18pt;width:130.3pt;height:17.5pt;z-index:-125829373;mso-wrap-distance-left:0;mso-wrap-distance-right:0;mso-position-horizontal-relative:page" filled="f" stroked="f">
            <v:textbox inset="0,0,0,0">
              <w:txbxContent>
                <w:p w:rsidR="008D3CBC" w:rsidRDefault="000F0D5A">
                  <w:pPr>
                    <w:pStyle w:val="1"/>
                  </w:pPr>
                  <w:r>
                    <w:t>2) Перевіряємо себе.</w:t>
                  </w:r>
                </w:p>
              </w:txbxContent>
            </v:textbox>
            <w10:wrap type="square" anchorx="page"/>
          </v:shape>
        </w:pict>
      </w:r>
      <w:r w:rsidR="000F0D5A">
        <w:t>1) Робота в зошитах ст.60 -61.</w:t>
      </w:r>
    </w:p>
    <w:p w:rsidR="008D3CBC" w:rsidRDefault="000F0D5A">
      <w:pPr>
        <w:pStyle w:val="20"/>
        <w:numPr>
          <w:ilvl w:val="0"/>
          <w:numId w:val="4"/>
        </w:numPr>
        <w:pBdr>
          <w:top w:val="single" w:sz="0" w:space="4" w:color="C55B11"/>
          <w:left w:val="single" w:sz="0" w:space="0" w:color="C55B11"/>
          <w:bottom w:val="single" w:sz="0" w:space="4" w:color="C55B11"/>
          <w:right w:val="single" w:sz="0" w:space="0" w:color="C55B11"/>
        </w:pBdr>
        <w:shd w:val="clear" w:color="auto" w:fill="C55B11"/>
        <w:tabs>
          <w:tab w:val="left" w:pos="530"/>
        </w:tabs>
        <w:spacing w:after="0" w:line="307" w:lineRule="auto"/>
        <w:ind w:firstLine="200"/>
        <w:rPr>
          <w:sz w:val="20"/>
          <w:szCs w:val="20"/>
        </w:rPr>
      </w:pPr>
      <w:bookmarkStart w:id="16" w:name="bookmark16"/>
      <w:bookmarkEnd w:id="16"/>
      <w:r>
        <w:rPr>
          <w:color w:val="F6D2D8"/>
          <w:sz w:val="20"/>
          <w:szCs w:val="20"/>
        </w:rPr>
        <w:t>Як у ґрунті поєднується жива й нежива природа?</w:t>
      </w:r>
    </w:p>
    <w:p w:rsidR="008D3CBC" w:rsidRDefault="000F0D5A">
      <w:pPr>
        <w:pStyle w:val="20"/>
        <w:numPr>
          <w:ilvl w:val="0"/>
          <w:numId w:val="4"/>
        </w:numPr>
        <w:pBdr>
          <w:top w:val="single" w:sz="0" w:space="4" w:color="01AF50"/>
          <w:left w:val="single" w:sz="0" w:space="0" w:color="01AF50"/>
          <w:bottom w:val="single" w:sz="0" w:space="4" w:color="01AF50"/>
          <w:right w:val="single" w:sz="0" w:space="0" w:color="01AF50"/>
        </w:pBdr>
        <w:shd w:val="clear" w:color="auto" w:fill="01AF50"/>
        <w:tabs>
          <w:tab w:val="left" w:pos="544"/>
        </w:tabs>
        <w:spacing w:after="0" w:line="307" w:lineRule="auto"/>
        <w:ind w:firstLine="200"/>
        <w:rPr>
          <w:sz w:val="20"/>
          <w:szCs w:val="20"/>
        </w:rPr>
      </w:pPr>
      <w:bookmarkStart w:id="17" w:name="bookmark17"/>
      <w:bookmarkEnd w:id="17"/>
      <w:r>
        <w:rPr>
          <w:color w:val="D0EBE2"/>
          <w:sz w:val="20"/>
          <w:szCs w:val="20"/>
        </w:rPr>
        <w:t>Чим чорноземи відрізняються від підзолистих ґрунтів?</w:t>
      </w:r>
    </w:p>
    <w:p w:rsidR="008D3CBC" w:rsidRDefault="000F0D5A">
      <w:pPr>
        <w:pStyle w:val="20"/>
        <w:numPr>
          <w:ilvl w:val="0"/>
          <w:numId w:val="4"/>
        </w:numPr>
        <w:pBdr>
          <w:top w:val="single" w:sz="0" w:space="4" w:color="F2059D"/>
          <w:left w:val="single" w:sz="0" w:space="0" w:color="F2059D"/>
          <w:bottom w:val="single" w:sz="0" w:space="4" w:color="F2059D"/>
          <w:right w:val="single" w:sz="0" w:space="0" w:color="F2059D"/>
        </w:pBdr>
        <w:shd w:val="clear" w:color="auto" w:fill="F2059D"/>
        <w:tabs>
          <w:tab w:val="left" w:pos="544"/>
        </w:tabs>
        <w:spacing w:after="0" w:line="307" w:lineRule="auto"/>
        <w:ind w:firstLine="200"/>
        <w:rPr>
          <w:sz w:val="20"/>
          <w:szCs w:val="20"/>
        </w:rPr>
      </w:pPr>
      <w:bookmarkStart w:id="18" w:name="bookmark18"/>
      <w:bookmarkEnd w:id="18"/>
      <w:r>
        <w:rPr>
          <w:color w:val="F6D2D8"/>
          <w:sz w:val="20"/>
          <w:szCs w:val="20"/>
        </w:rPr>
        <w:t>Яке значення мають ґрунти для природи?</w:t>
      </w:r>
    </w:p>
    <w:p w:rsidR="008D3CBC" w:rsidRDefault="000F0D5A">
      <w:pPr>
        <w:pStyle w:val="20"/>
        <w:numPr>
          <w:ilvl w:val="0"/>
          <w:numId w:val="4"/>
        </w:numPr>
        <w:pBdr>
          <w:top w:val="single" w:sz="0" w:space="3" w:color="5A9BD5"/>
          <w:left w:val="single" w:sz="0" w:space="0" w:color="5A9BD5"/>
          <w:bottom w:val="single" w:sz="0" w:space="4" w:color="5A9BD5"/>
          <w:right w:val="single" w:sz="0" w:space="0" w:color="5A9BD5"/>
        </w:pBdr>
        <w:shd w:val="clear" w:color="auto" w:fill="5A9BD5"/>
        <w:tabs>
          <w:tab w:val="left" w:pos="549"/>
        </w:tabs>
        <w:spacing w:after="14" w:line="307" w:lineRule="auto"/>
        <w:ind w:firstLine="200"/>
        <w:rPr>
          <w:sz w:val="20"/>
          <w:szCs w:val="20"/>
        </w:rPr>
      </w:pPr>
      <w:bookmarkStart w:id="19" w:name="bookmark19"/>
      <w:bookmarkEnd w:id="19"/>
      <w:r>
        <w:rPr>
          <w:color w:val="D0EBE2"/>
          <w:sz w:val="20"/>
          <w:szCs w:val="20"/>
        </w:rPr>
        <w:t xml:space="preserve">Які ґрунти характерні для вашої </w:t>
      </w:r>
      <w:r>
        <w:rPr>
          <w:color w:val="D0EBE2"/>
          <w:sz w:val="20"/>
          <w:szCs w:val="20"/>
        </w:rPr>
        <w:t>місцевості?</w:t>
      </w:r>
    </w:p>
    <w:p w:rsidR="008D3CBC" w:rsidRDefault="000F0D5A">
      <w:pPr>
        <w:pStyle w:val="20"/>
        <w:numPr>
          <w:ilvl w:val="0"/>
          <w:numId w:val="4"/>
        </w:numPr>
        <w:pBdr>
          <w:top w:val="single" w:sz="0" w:space="7" w:color="025110"/>
          <w:left w:val="single" w:sz="0" w:space="0" w:color="025110"/>
          <w:bottom w:val="single" w:sz="0" w:space="6" w:color="025110"/>
          <w:right w:val="single" w:sz="0" w:space="0" w:color="025110"/>
        </w:pBdr>
        <w:shd w:val="clear" w:color="auto" w:fill="025110"/>
        <w:tabs>
          <w:tab w:val="left" w:pos="554"/>
        </w:tabs>
        <w:spacing w:after="0" w:line="307" w:lineRule="auto"/>
        <w:ind w:left="200" w:firstLine="20"/>
        <w:rPr>
          <w:sz w:val="20"/>
          <w:szCs w:val="20"/>
        </w:rPr>
      </w:pPr>
      <w:bookmarkStart w:id="20" w:name="bookmark20"/>
      <w:bookmarkEnd w:id="20"/>
      <w:r>
        <w:rPr>
          <w:color w:val="C2D5C5"/>
          <w:sz w:val="20"/>
          <w:szCs w:val="20"/>
        </w:rPr>
        <w:t xml:space="preserve">Чи </w:t>
      </w:r>
      <w:r>
        <w:rPr>
          <w:color w:val="D0EBE2"/>
          <w:sz w:val="20"/>
          <w:szCs w:val="20"/>
        </w:rPr>
        <w:t xml:space="preserve">може </w:t>
      </w:r>
      <w:r>
        <w:rPr>
          <w:color w:val="C2D5C5"/>
          <w:sz w:val="20"/>
          <w:szCs w:val="20"/>
        </w:rPr>
        <w:t xml:space="preserve">те, про що </w:t>
      </w:r>
      <w:r>
        <w:rPr>
          <w:color w:val="D0EBE2"/>
          <w:sz w:val="20"/>
          <w:szCs w:val="20"/>
        </w:rPr>
        <w:t xml:space="preserve">ви </w:t>
      </w:r>
      <w:r>
        <w:rPr>
          <w:color w:val="C2D5C5"/>
          <w:sz w:val="20"/>
          <w:szCs w:val="20"/>
        </w:rPr>
        <w:t>дізналися впродовж вивчення цієї теми, знадобитися вам у житті?</w:t>
      </w:r>
    </w:p>
    <w:p w:rsidR="008D3CBC" w:rsidRDefault="000F0D5A">
      <w:pPr>
        <w:pStyle w:val="1"/>
        <w:numPr>
          <w:ilvl w:val="0"/>
          <w:numId w:val="4"/>
        </w:numPr>
        <w:tabs>
          <w:tab w:val="left" w:pos="-2218"/>
        </w:tabs>
        <w:ind w:hanging="2600"/>
      </w:pPr>
      <w:bookmarkStart w:id="21" w:name="bookmark21"/>
      <w:bookmarkEnd w:id="21"/>
      <w:r>
        <w:rPr>
          <w:color w:val="000000"/>
        </w:rPr>
        <w:t>Підсумок.</w:t>
      </w:r>
    </w:p>
    <w:p w:rsidR="008D3CBC" w:rsidRDefault="000F0D5A">
      <w:pPr>
        <w:pStyle w:val="1"/>
        <w:numPr>
          <w:ilvl w:val="0"/>
          <w:numId w:val="5"/>
        </w:numPr>
        <w:tabs>
          <w:tab w:val="left" w:pos="-2198"/>
        </w:tabs>
        <w:ind w:hanging="2600"/>
      </w:pPr>
      <w:bookmarkStart w:id="22" w:name="bookmark22"/>
      <w:bookmarkEnd w:id="22"/>
      <w:r>
        <w:t xml:space="preserve">Коротко про головне. </w:t>
      </w:r>
      <w:r>
        <w:rPr>
          <w:i/>
          <w:iCs/>
          <w:color w:val="7030A0"/>
        </w:rPr>
        <w:t>Прочитайте висновок на ст. 124</w:t>
      </w:r>
      <w:r>
        <w:rPr>
          <w:i/>
          <w:iCs/>
        </w:rPr>
        <w:t>.</w:t>
      </w:r>
    </w:p>
    <w:p w:rsidR="008D3CBC" w:rsidRDefault="000F0D5A">
      <w:pPr>
        <w:pStyle w:val="1"/>
        <w:numPr>
          <w:ilvl w:val="0"/>
          <w:numId w:val="5"/>
        </w:numPr>
        <w:tabs>
          <w:tab w:val="left" w:pos="-2179"/>
        </w:tabs>
        <w:spacing w:after="62"/>
        <w:ind w:hanging="2600"/>
      </w:pPr>
      <w:bookmarkStart w:id="23" w:name="bookmark23"/>
      <w:bookmarkEnd w:id="23"/>
      <w:r>
        <w:t>Чи знаєте ви, що....</w:t>
      </w:r>
    </w:p>
    <w:p w:rsidR="008D3CBC" w:rsidRDefault="000F0D5A">
      <w:pPr>
        <w:pStyle w:val="20"/>
        <w:pBdr>
          <w:top w:val="single" w:sz="0" w:space="9" w:color="05AE52"/>
          <w:left w:val="single" w:sz="0" w:space="0" w:color="05AE52"/>
          <w:bottom w:val="single" w:sz="0" w:space="4" w:color="05AE52"/>
          <w:right w:val="single" w:sz="0" w:space="0" w:color="05AE52"/>
        </w:pBdr>
        <w:shd w:val="clear" w:color="auto" w:fill="05AE52"/>
        <w:spacing w:after="0"/>
        <w:ind w:left="-500"/>
        <w:sectPr w:rsidR="008D3CBC">
          <w:type w:val="continuous"/>
          <w:pgSz w:w="11900" w:h="16840"/>
          <w:pgMar w:top="1215" w:right="1819" w:bottom="338" w:left="4282" w:header="0" w:footer="3" w:gutter="0"/>
          <w:cols w:space="720"/>
          <w:noEndnote/>
          <w:docGrid w:linePitch="360"/>
        </w:sectPr>
      </w:pPr>
      <w:r>
        <w:t xml:space="preserve">...підживлюючи рослини, слід пам'ятати, що надмірна </w:t>
      </w:r>
      <w:r>
        <w:t>кількість добрив небезпечна. Вода в ґрунті стає дуже солоною і «спалює» коріння рослин. Зайві розчинні солі мають вигляд білого нальоту на поверхні ґрунту або на краю горщика з рослиною.</w:t>
      </w:r>
    </w:p>
    <w:p w:rsidR="008D3CBC" w:rsidRDefault="008D3CBC">
      <w:pPr>
        <w:spacing w:line="219" w:lineRule="exact"/>
        <w:rPr>
          <w:sz w:val="18"/>
          <w:szCs w:val="18"/>
        </w:rPr>
      </w:pPr>
    </w:p>
    <w:p w:rsidR="008D3CBC" w:rsidRDefault="008D3CBC">
      <w:pPr>
        <w:spacing w:line="1" w:lineRule="exact"/>
        <w:sectPr w:rsidR="008D3CBC">
          <w:type w:val="continuous"/>
          <w:pgSz w:w="11900" w:h="16840"/>
          <w:pgMar w:top="1215" w:right="0" w:bottom="338" w:left="0" w:header="0" w:footer="3" w:gutter="0"/>
          <w:cols w:space="720"/>
          <w:noEndnote/>
          <w:docGrid w:linePitch="360"/>
        </w:sectPr>
      </w:pPr>
    </w:p>
    <w:p w:rsidR="008D3CBC" w:rsidRDefault="000F0D5A">
      <w:pPr>
        <w:pStyle w:val="1"/>
        <w:framePr w:w="3240" w:h="350" w:wrap="none" w:vAnchor="text" w:hAnchor="page" w:x="1677" w:y="21"/>
      </w:pPr>
      <w:r>
        <w:t>3) Вправа «Твій настрій»</w:t>
      </w:r>
    </w:p>
    <w:p w:rsidR="008D3CBC" w:rsidRDefault="000F0D5A">
      <w:pPr>
        <w:spacing w:line="360" w:lineRule="exact"/>
      </w:pPr>
      <w:r>
        <w:rPr>
          <w:noProof/>
          <w:lang w:val="ru-RU" w:eastAsia="ru-RU" w:bidi="ar-SA"/>
        </w:rPr>
        <w:drawing>
          <wp:anchor distT="0" distB="0" distL="0" distR="0" simplePos="0" relativeHeight="62914691" behindDoc="1" locked="0" layoutInCell="1" allowOverlap="1">
            <wp:simplePos x="0" y="0"/>
            <wp:positionH relativeFrom="page">
              <wp:posOffset>3313430</wp:posOffset>
            </wp:positionH>
            <wp:positionV relativeFrom="paragraph">
              <wp:posOffset>21590</wp:posOffset>
            </wp:positionV>
            <wp:extent cx="2614930" cy="1256030"/>
            <wp:effectExtent l="0" t="0" r="0" b="0"/>
            <wp:wrapNone/>
            <wp:docPr id="7" name="Shap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261493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3CBC" w:rsidRDefault="008D3CBC">
      <w:pPr>
        <w:spacing w:line="360" w:lineRule="exact"/>
      </w:pPr>
    </w:p>
    <w:p w:rsidR="008D3CBC" w:rsidRDefault="008D3CBC">
      <w:pPr>
        <w:spacing w:line="360" w:lineRule="exact"/>
      </w:pPr>
    </w:p>
    <w:p w:rsidR="008D3CBC" w:rsidRDefault="008D3CBC">
      <w:pPr>
        <w:spacing w:line="360" w:lineRule="exact"/>
      </w:pPr>
    </w:p>
    <w:p w:rsidR="008D3CBC" w:rsidRDefault="008D3CBC">
      <w:pPr>
        <w:spacing w:after="570" w:line="1" w:lineRule="exact"/>
      </w:pPr>
    </w:p>
    <w:p w:rsidR="008D3CBC" w:rsidRDefault="008D3CBC">
      <w:pPr>
        <w:spacing w:line="1" w:lineRule="exact"/>
        <w:sectPr w:rsidR="008D3CBC">
          <w:type w:val="continuous"/>
          <w:pgSz w:w="11900" w:h="16840"/>
          <w:pgMar w:top="1215" w:right="1676" w:bottom="338" w:left="1676" w:header="0" w:footer="3" w:gutter="0"/>
          <w:cols w:space="720"/>
          <w:noEndnote/>
          <w:docGrid w:linePitch="360"/>
        </w:sectPr>
      </w:pPr>
    </w:p>
    <w:p w:rsidR="008D3CBC" w:rsidRDefault="000F0D5A">
      <w:pPr>
        <w:pStyle w:val="1"/>
      </w:pPr>
      <w:r>
        <w:t>4) Домашнє завдання.</w:t>
      </w:r>
    </w:p>
    <w:p w:rsidR="008D3CBC" w:rsidRDefault="000F0D5A">
      <w:pPr>
        <w:pStyle w:val="1"/>
        <w:spacing w:after="640"/>
      </w:pPr>
      <w:r>
        <w:rPr>
          <w:color w:val="7030A0"/>
        </w:rPr>
        <w:t>Повторити тему на ст. 122-124, зошит ст. 60 - 61.</w:t>
      </w:r>
    </w:p>
    <w:p w:rsidR="008D3CBC" w:rsidRDefault="0020291D" w:rsidP="0020291D">
      <w:pPr>
        <w:pStyle w:val="1"/>
        <w:ind w:left="2320"/>
      </w:pPr>
      <w:r>
        <w:rPr>
          <w:i/>
          <w:iCs/>
          <w:color w:val="FF0000"/>
        </w:rPr>
        <w:t>Роботи надсилай</w:t>
      </w:r>
      <w:r w:rsidR="000F0D5A">
        <w:rPr>
          <w:i/>
          <w:iCs/>
          <w:color w:val="FF0000"/>
        </w:rPr>
        <w:t xml:space="preserve"> на Human</w:t>
      </w:r>
      <w:r>
        <w:rPr>
          <w:i/>
          <w:iCs/>
          <w:color w:val="FF0000"/>
        </w:rPr>
        <w:t>.</w:t>
      </w:r>
    </w:p>
    <w:sectPr w:rsidR="008D3CBC" w:rsidSect="008D3CBC">
      <w:pgSz w:w="11900" w:h="16840"/>
      <w:pgMar w:top="1407" w:right="3114" w:bottom="1407" w:left="1677" w:header="979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D5A" w:rsidRDefault="000F0D5A" w:rsidP="008D3CBC">
      <w:r>
        <w:separator/>
      </w:r>
    </w:p>
  </w:endnote>
  <w:endnote w:type="continuationSeparator" w:id="1">
    <w:p w:rsidR="000F0D5A" w:rsidRDefault="000F0D5A" w:rsidP="008D3C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D5A" w:rsidRDefault="000F0D5A"/>
  </w:footnote>
  <w:footnote w:type="continuationSeparator" w:id="1">
    <w:p w:rsidR="000F0D5A" w:rsidRDefault="000F0D5A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5F32"/>
    <w:multiLevelType w:val="multilevel"/>
    <w:tmpl w:val="7C7AC79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B4F7A31"/>
    <w:multiLevelType w:val="multilevel"/>
    <w:tmpl w:val="FAE48BD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70C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4037966"/>
    <w:multiLevelType w:val="multilevel"/>
    <w:tmpl w:val="4714239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70C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EAB5646"/>
    <w:multiLevelType w:val="multilevel"/>
    <w:tmpl w:val="07CA0B9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70C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B2D328F"/>
    <w:multiLevelType w:val="multilevel"/>
    <w:tmpl w:val="22EADAE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drawingGridHorizontalSpacing w:val="181"/>
  <w:drawingGridVerticalSpacing w:val="181"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doNotExpandShiftReturn/>
  </w:compat>
  <w:rsids>
    <w:rsidRoot w:val="008D3CBC"/>
    <w:rsid w:val="000F0D5A"/>
    <w:rsid w:val="0020291D"/>
    <w:rsid w:val="008D3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D3CBC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sid w:val="008D3CBC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BDF6D5"/>
      <w:sz w:val="26"/>
      <w:szCs w:val="26"/>
      <w:u w:val="none"/>
      <w:shd w:val="clear" w:color="auto" w:fill="auto"/>
    </w:rPr>
  </w:style>
  <w:style w:type="character" w:customStyle="1" w:styleId="3">
    <w:name w:val="Основной текст (3)_"/>
    <w:basedOn w:val="a0"/>
    <w:link w:val="30"/>
    <w:rsid w:val="008D3CB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a3">
    <w:name w:val="Основной текст_"/>
    <w:basedOn w:val="a0"/>
    <w:link w:val="1"/>
    <w:rsid w:val="008D3CB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70C0"/>
      <w:sz w:val="28"/>
      <w:szCs w:val="28"/>
      <w:u w:val="none"/>
      <w:shd w:val="clear" w:color="auto" w:fill="auto"/>
    </w:rPr>
  </w:style>
  <w:style w:type="character" w:customStyle="1" w:styleId="2">
    <w:name w:val="Основной текст (2)_"/>
    <w:basedOn w:val="a0"/>
    <w:link w:val="20"/>
    <w:rsid w:val="008D3CBC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BDF6D5"/>
      <w:sz w:val="22"/>
      <w:szCs w:val="22"/>
      <w:u w:val="none"/>
      <w:shd w:val="clear" w:color="auto" w:fill="auto"/>
    </w:rPr>
  </w:style>
  <w:style w:type="character" w:customStyle="1" w:styleId="10">
    <w:name w:val="Заголовок №1_"/>
    <w:basedOn w:val="a0"/>
    <w:link w:val="11"/>
    <w:rsid w:val="008D3CBC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F2D4F9"/>
      <w:sz w:val="28"/>
      <w:szCs w:val="28"/>
      <w:u w:val="none"/>
      <w:shd w:val="clear" w:color="auto" w:fill="auto"/>
    </w:rPr>
  </w:style>
  <w:style w:type="paragraph" w:customStyle="1" w:styleId="40">
    <w:name w:val="Основной текст (4)"/>
    <w:basedOn w:val="a"/>
    <w:link w:val="4"/>
    <w:rsid w:val="008D3CBC"/>
    <w:pPr>
      <w:spacing w:after="460"/>
      <w:ind w:left="250"/>
      <w:jc w:val="center"/>
    </w:pPr>
    <w:rPr>
      <w:rFonts w:ascii="Calibri" w:eastAsia="Calibri" w:hAnsi="Calibri" w:cs="Calibri"/>
      <w:color w:val="BDF6D5"/>
      <w:sz w:val="26"/>
      <w:szCs w:val="26"/>
    </w:rPr>
  </w:style>
  <w:style w:type="paragraph" w:customStyle="1" w:styleId="30">
    <w:name w:val="Основной текст (3)"/>
    <w:basedOn w:val="a"/>
    <w:link w:val="3"/>
    <w:rsid w:val="008D3CBC"/>
    <w:rPr>
      <w:rFonts w:ascii="Times New Roman" w:eastAsia="Times New Roman" w:hAnsi="Times New Roman" w:cs="Times New Roman"/>
    </w:rPr>
  </w:style>
  <w:style w:type="paragraph" w:customStyle="1" w:styleId="1">
    <w:name w:val="Основной текст1"/>
    <w:basedOn w:val="a"/>
    <w:link w:val="a3"/>
    <w:rsid w:val="008D3CBC"/>
    <w:rPr>
      <w:rFonts w:ascii="Times New Roman" w:eastAsia="Times New Roman" w:hAnsi="Times New Roman" w:cs="Times New Roman"/>
      <w:b/>
      <w:bCs/>
      <w:color w:val="0070C0"/>
      <w:sz w:val="28"/>
      <w:szCs w:val="28"/>
    </w:rPr>
  </w:style>
  <w:style w:type="paragraph" w:customStyle="1" w:styleId="20">
    <w:name w:val="Основной текст (2)"/>
    <w:basedOn w:val="a"/>
    <w:link w:val="2"/>
    <w:rsid w:val="008D3CBC"/>
    <w:pPr>
      <w:spacing w:after="90" w:line="252" w:lineRule="auto"/>
    </w:pPr>
    <w:rPr>
      <w:rFonts w:ascii="Calibri" w:eastAsia="Calibri" w:hAnsi="Calibri" w:cs="Calibri"/>
      <w:color w:val="BDF6D5"/>
      <w:sz w:val="22"/>
      <w:szCs w:val="22"/>
    </w:rPr>
  </w:style>
  <w:style w:type="paragraph" w:customStyle="1" w:styleId="11">
    <w:name w:val="Заголовок №1"/>
    <w:basedOn w:val="a"/>
    <w:link w:val="10"/>
    <w:rsid w:val="008D3CBC"/>
    <w:pPr>
      <w:spacing w:after="500"/>
      <w:ind w:left="-1220"/>
      <w:outlineLvl w:val="0"/>
    </w:pPr>
    <w:rPr>
      <w:rFonts w:ascii="Calibri" w:eastAsia="Calibri" w:hAnsi="Calibri" w:cs="Calibri"/>
      <w:color w:val="F2D4F9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1753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</cp:lastModifiedBy>
  <cp:revision>2</cp:revision>
  <dcterms:created xsi:type="dcterms:W3CDTF">2022-12-13T19:56:00Z</dcterms:created>
  <dcterms:modified xsi:type="dcterms:W3CDTF">2022-12-13T19:58:00Z</dcterms:modified>
</cp:coreProperties>
</file>