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4C2C" w14:textId="5444C957" w:rsidR="00036D40" w:rsidRDefault="00036D40" w:rsidP="00036D40">
      <w:pPr>
        <w:spacing w:line="360" w:lineRule="auto"/>
      </w:pPr>
      <w:r>
        <w:t xml:space="preserve">Дата: </w:t>
      </w:r>
      <w:r>
        <w:rPr>
          <w:lang w:val="uk-UA"/>
        </w:rPr>
        <w:t>31.10</w:t>
      </w:r>
      <w:r>
        <w:t>.202</w:t>
      </w:r>
      <w:r>
        <w:rPr>
          <w:lang w:val="uk-UA"/>
        </w:rPr>
        <w:t>2</w:t>
      </w:r>
      <w:r>
        <w:tab/>
      </w:r>
      <w:r>
        <w:tab/>
      </w:r>
      <w:r>
        <w:tab/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Б</w:t>
      </w:r>
      <w:r>
        <w:tab/>
      </w:r>
      <w:r>
        <w:tab/>
        <w:t xml:space="preserve"> </w:t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6F4D19BC" w14:textId="7CFDC49A" w:rsidR="00036D40" w:rsidRDefault="00036D40" w:rsidP="00036D40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Моя кімната.</w:t>
      </w:r>
    </w:p>
    <w:p w14:paraId="0A15F732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07B8E66D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ознайомити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новими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лексичними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одиницями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за темою,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активізувати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вивчений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лексико-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граматичний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описувати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традиції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виражати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своє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ставлення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до них,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вдосконалити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навички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читання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аудіювання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й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усного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мовлення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збільшити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обсяг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про 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специфіку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мови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5B6C8BFC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логічне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мислення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увагу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зорову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пам'ять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спостережливість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удосконалювати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фонетику та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артикуляцію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звуків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розвивати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усні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комунікативні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вміння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6E4318B6" w14:textId="77777777" w:rsidR="00036D40" w:rsidRDefault="00036D40" w:rsidP="00036D40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proofErr w:type="spellStart"/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: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виховувати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зацікавленість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розширенні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своїх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знань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,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поєднувати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навчальний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матеріал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із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загальну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культуру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здобувачів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освіти</w:t>
      </w:r>
      <w:proofErr w:type="spellEnd"/>
      <w:r>
        <w:rPr>
          <w:rFonts w:eastAsiaTheme="minorEastAsia" w:cs="Times New Roman"/>
          <w:i/>
          <w:iCs/>
          <w:szCs w:val="28"/>
          <w:lang w:eastAsia="ru-RU"/>
        </w:rPr>
        <w:t>.</w:t>
      </w:r>
    </w:p>
    <w:p w14:paraId="1F17F9FA" w14:textId="77777777" w:rsidR="00036D40" w:rsidRDefault="00036D40" w:rsidP="00036D40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proofErr w:type="spellEnd"/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75DDA909" w14:textId="77777777" w:rsidR="00036D40" w:rsidRDefault="00036D40" w:rsidP="00036D40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53AAA778" w14:textId="77777777" w:rsidR="00036D40" w:rsidRDefault="00036D40" w:rsidP="00036D4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2E6C4168" w14:textId="0CE2AE4A" w:rsidR="00036D40" w:rsidRPr="00036D40" w:rsidRDefault="00036D40" w:rsidP="00036D40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proofErr w:type="spellEnd"/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0011FA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val="uk-UA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proofErr w:type="gram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proofErr w:type="spellStart"/>
      <w:r>
        <w:rPr>
          <w:rFonts w:eastAsiaTheme="minorEastAsia" w:cs="Times New Roman"/>
          <w:i/>
          <w:iCs/>
          <w:szCs w:val="28"/>
          <w:lang w:eastAsia="ru-RU"/>
        </w:rPr>
        <w:t>ви</w:t>
      </w:r>
      <w:proofErr w:type="spellEnd"/>
      <w:r w:rsidRPr="000011FA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6759DCB0" w14:textId="036676A8" w:rsidR="00036D40" w:rsidRPr="00892FC8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036D40">
        <w:rPr>
          <w:b/>
          <w:bCs/>
          <w:i/>
          <w:iCs/>
          <w:highlight w:val="yellow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036D40">
        <w:rPr>
          <w:b/>
          <w:bCs/>
          <w:i/>
          <w:iCs/>
          <w:highlight w:val="yellow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036D40">
        <w:rPr>
          <w:b/>
          <w:bCs/>
          <w:i/>
          <w:iCs/>
          <w:highlight w:val="yellow"/>
        </w:rPr>
        <w:t xml:space="preserve"> (</w:t>
      </w:r>
      <w:proofErr w:type="spellStart"/>
      <w:r w:rsidRPr="00BD385A">
        <w:rPr>
          <w:b/>
          <w:bCs/>
          <w:i/>
          <w:iCs/>
          <w:highlight w:val="yellow"/>
        </w:rPr>
        <w:t>Розминка</w:t>
      </w:r>
      <w:proofErr w:type="spellEnd"/>
      <w:r w:rsidRPr="00036D40">
        <w:rPr>
          <w:b/>
          <w:bCs/>
          <w:i/>
          <w:iCs/>
          <w:highlight w:val="yellow"/>
        </w:rPr>
        <w:t>)</w:t>
      </w:r>
    </w:p>
    <w:p w14:paraId="04D0D7E0" w14:textId="6F44FEE5" w:rsidR="00036D40" w:rsidRPr="00036D40" w:rsidRDefault="00036D40" w:rsidP="00036D40">
      <w:pPr>
        <w:spacing w:line="360" w:lineRule="auto"/>
      </w:pPr>
      <w:proofErr w:type="spellStart"/>
      <w:r w:rsidRPr="00BD4402">
        <w:t>Пропоную</w:t>
      </w:r>
      <w:proofErr w:type="spellEnd"/>
      <w:r w:rsidRPr="00BD4402">
        <w:t xml:space="preserve"> Вам </w:t>
      </w:r>
      <w:proofErr w:type="spellStart"/>
      <w:r w:rsidRPr="00BD4402">
        <w:t>поспівати</w:t>
      </w:r>
      <w:proofErr w:type="spellEnd"/>
      <w:r w:rsidRPr="00BD4402">
        <w:t xml:space="preserve"> </w:t>
      </w:r>
      <w:r>
        <w:rPr>
          <w:lang w:val="uk-UA"/>
        </w:rPr>
        <w:t xml:space="preserve">веселу </w:t>
      </w:r>
      <w:proofErr w:type="spellStart"/>
      <w:r w:rsidRPr="00BD4402">
        <w:t>пісеньку</w:t>
      </w:r>
      <w:proofErr w:type="spellEnd"/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5AF64E04" w14:textId="77777777" w:rsidR="00036D40" w:rsidRDefault="00AD3694" w:rsidP="00036D40">
      <w:pPr>
        <w:spacing w:after="0"/>
        <w:jc w:val="both"/>
        <w:rPr>
          <w:lang w:val="uk-UA"/>
        </w:rPr>
      </w:pPr>
      <w:hyperlink r:id="rId5" w:history="1">
        <w:r w:rsidR="00036D40" w:rsidRPr="001868B2">
          <w:rPr>
            <w:rStyle w:val="a3"/>
            <w:lang w:val="uk-UA"/>
          </w:rPr>
          <w:t>https://www.youtube.com/watch?v=nfBsIA5Lr0U\</w:t>
        </w:r>
      </w:hyperlink>
    </w:p>
    <w:p w14:paraId="361BDEA6" w14:textId="77777777" w:rsidR="00036D40" w:rsidRDefault="00036D40" w:rsidP="00036D40">
      <w:pPr>
        <w:spacing w:after="0"/>
        <w:jc w:val="both"/>
        <w:rPr>
          <w:lang w:val="uk-UA"/>
        </w:rPr>
      </w:pPr>
    </w:p>
    <w:p w14:paraId="66394F0F" w14:textId="4E8CB05A" w:rsidR="00036D40" w:rsidRPr="002B1EC7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3F9ADA9A" w14:textId="77777777" w:rsidR="00036D40" w:rsidRPr="007F1B06" w:rsidRDefault="00036D40" w:rsidP="00036D40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1 p. </w:t>
      </w:r>
      <w:r>
        <w:rPr>
          <w:lang w:val="uk-UA"/>
        </w:rPr>
        <w:t>30</w:t>
      </w:r>
    </w:p>
    <w:p w14:paraId="32C10BDB" w14:textId="06565141" w:rsidR="00036D40" w:rsidRDefault="00036D40" w:rsidP="00036D40">
      <w:pPr>
        <w:spacing w:line="360" w:lineRule="auto"/>
        <w:rPr>
          <w:lang w:val="uk-UA"/>
        </w:rPr>
      </w:pPr>
      <w:r>
        <w:rPr>
          <w:lang w:val="en-US"/>
        </w:rPr>
        <w:t>R</w:t>
      </w:r>
      <w:proofErr w:type="spellStart"/>
      <w:r w:rsidRPr="00BD385A">
        <w:rPr>
          <w:lang w:val="uk-UA"/>
        </w:rPr>
        <w:t>ead</w:t>
      </w:r>
      <w:proofErr w:type="spellEnd"/>
      <w:r w:rsidRPr="00BD385A">
        <w:rPr>
          <w:lang w:val="uk-UA"/>
        </w:rPr>
        <w:t xml:space="preserve"> </w:t>
      </w:r>
      <w:r>
        <w:rPr>
          <w:lang w:val="en-US"/>
        </w:rPr>
        <w:t>and act out</w:t>
      </w:r>
      <w:r>
        <w:rPr>
          <w:lang w:val="uk-UA"/>
        </w:rPr>
        <w:t>. Прочитайте діалог та розіграйте його.</w:t>
      </w:r>
    </w:p>
    <w:p w14:paraId="3877D4F3" w14:textId="43837146" w:rsidR="00036D40" w:rsidRDefault="00036D40" w:rsidP="00036D40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49D5150" wp14:editId="755391B5">
            <wp:extent cx="4800600" cy="1543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9618" w14:textId="6E5615BF" w:rsidR="00036D40" w:rsidRPr="002B7D19" w:rsidRDefault="00036D40" w:rsidP="00036D40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4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52BADFC6" w14:textId="77777777" w:rsidR="00036D40" w:rsidRPr="00E408A0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>Подивіться та розкажіть на якому поверсі живуть діти.</w:t>
      </w:r>
    </w:p>
    <w:p w14:paraId="66278C97" w14:textId="77777777" w:rsidR="00036D40" w:rsidRPr="007F1B06" w:rsidRDefault="00036D40" w:rsidP="00036D40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C8E9312" wp14:editId="54ACDF4C">
            <wp:extent cx="5939790" cy="2708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58A5" w14:textId="7F4765F1" w:rsidR="00036D40" w:rsidRPr="00A803D0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5.</w:t>
      </w:r>
      <w:r w:rsidRPr="00C02314">
        <w:rPr>
          <w:b/>
          <w:bCs/>
          <w:i/>
          <w:iCs/>
          <w:highlight w:val="yellow"/>
          <w:lang w:val="uk-UA"/>
        </w:rPr>
        <w:t xml:space="preserve"> </w:t>
      </w:r>
      <w:r w:rsidRPr="00C02314">
        <w:rPr>
          <w:b/>
          <w:bCs/>
          <w:i/>
          <w:iCs/>
          <w:highlight w:val="yellow"/>
          <w:lang w:val="en-US"/>
        </w:rPr>
        <w:t>Grammar</w:t>
      </w:r>
    </w:p>
    <w:p w14:paraId="16DA78FA" w14:textId="77777777" w:rsidR="00036D40" w:rsidRDefault="00036D40" w:rsidP="00036D40">
      <w:pPr>
        <w:spacing w:line="360" w:lineRule="auto"/>
        <w:rPr>
          <w:lang w:val="uk-UA"/>
        </w:rPr>
      </w:pPr>
      <w:bookmarkStart w:id="0" w:name="_Hlk85835398"/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 w:rsidRPr="00E408A0">
        <w:rPr>
          <w:lang w:val="uk-UA"/>
        </w:rPr>
        <w:t xml:space="preserve">4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 xml:space="preserve">30 </w:t>
      </w:r>
    </w:p>
    <w:bookmarkEnd w:id="0"/>
    <w:p w14:paraId="565FC9CA" w14:textId="77777777" w:rsidR="00036D40" w:rsidRDefault="00036D40" w:rsidP="00036D4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06FF4493" wp14:editId="09F66657">
            <wp:extent cx="3267075" cy="211347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11" cy="211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225A" w14:textId="77777777" w:rsidR="00036D40" w:rsidRDefault="00036D40" w:rsidP="00036D4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5FAB939C" w14:textId="77777777" w:rsidR="00036D40" w:rsidRDefault="00036D40" w:rsidP="00036D4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Конструкції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is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>та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are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Pr="00A803D0">
        <w:rPr>
          <w:rFonts w:eastAsia="Times New Roman" w:cs="Times New Roman"/>
          <w:color w:val="000000" w:themeColor="text1"/>
          <w:szCs w:val="28"/>
          <w:lang w:val="uk-UA" w:eastAsia="ru-RU"/>
        </w:rPr>
        <w:t xml:space="preserve">використовуються для позначення наявності чогось в певному місті, місцезнаходження предметів або ж їх кількості. 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В таких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конструкціях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слово </w:t>
      </w:r>
      <w:proofErr w:type="spellStart"/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there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виконує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функцію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формального </w:t>
      </w:r>
      <w:proofErr w:type="spellStart"/>
      <w:r w:rsidR="00AD3694">
        <w:fldChar w:fldCharType="begin"/>
      </w:r>
      <w:r w:rsidR="00AD3694">
        <w:instrText xml:space="preserve"> HYPERLINK "https://grammarway.com/ua/principal-parts-of-the-sentence" \l "the-s</w:instrText>
      </w:r>
      <w:r w:rsidR="00AD3694">
        <w:instrText xml:space="preserve">ubject" </w:instrText>
      </w:r>
      <w:r w:rsidR="00AD3694">
        <w:fldChar w:fldCharType="separate"/>
      </w:r>
      <w:r w:rsidRPr="00A803D0">
        <w:rPr>
          <w:rFonts w:eastAsia="Times New Roman" w:cs="Times New Roman"/>
          <w:color w:val="000000" w:themeColor="text1"/>
          <w:szCs w:val="28"/>
          <w:u w:val="single"/>
          <w:bdr w:val="none" w:sz="0" w:space="0" w:color="auto" w:frame="1"/>
          <w:lang w:eastAsia="ru-RU"/>
        </w:rPr>
        <w:t>підмета</w:t>
      </w:r>
      <w:proofErr w:type="spellEnd"/>
      <w:r w:rsidR="00AD3694">
        <w:rPr>
          <w:rFonts w:eastAsia="Times New Roman" w:cs="Times New Roman"/>
          <w:color w:val="000000" w:themeColor="text1"/>
          <w:szCs w:val="28"/>
          <w:u w:val="single"/>
          <w:bdr w:val="none" w:sz="0" w:space="0" w:color="auto" w:frame="1"/>
          <w:lang w:eastAsia="ru-RU"/>
        </w:rPr>
        <w:fldChar w:fldCharType="end"/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 та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несе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якогось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певного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значення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 (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загалом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його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не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як 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тут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», «</w:t>
      </w:r>
      <w:r w:rsidRPr="00A803D0">
        <w:rPr>
          <w:rFonts w:eastAsia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там</w:t>
      </w:r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»), тому в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більшості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випадків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такі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речення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перекладаються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українською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 xml:space="preserve"> з </w:t>
      </w:r>
      <w:proofErr w:type="spellStart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кінця</w:t>
      </w:r>
      <w:proofErr w:type="spellEnd"/>
      <w:r w:rsidRPr="00A803D0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544ABB5C" w14:textId="77777777" w:rsidR="00036D40" w:rsidRPr="00A803D0" w:rsidRDefault="00036D40" w:rsidP="00036D40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202A3A5" w14:textId="77777777" w:rsidR="00036D40" w:rsidRPr="00A803D0" w:rsidRDefault="00036D40" w:rsidP="00036D4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is a mouse in the kitchen!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На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кухні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миша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!</w:t>
      </w:r>
    </w:p>
    <w:p w14:paraId="4A4CC802" w14:textId="77777777" w:rsidR="00036D40" w:rsidRPr="00A803D0" w:rsidRDefault="00036D40" w:rsidP="00036D40">
      <w:pPr>
        <w:numPr>
          <w:ilvl w:val="0"/>
          <w:numId w:val="1"/>
        </w:numPr>
        <w:shd w:val="clear" w:color="auto" w:fill="FFFFFF"/>
        <w:spacing w:after="0"/>
        <w:ind w:left="795"/>
        <w:jc w:val="both"/>
        <w:textAlignment w:val="baseline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There are some cookies in the box. – 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В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коробці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 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є</w:t>
      </w:r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трохи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eastAsia="ru-RU"/>
        </w:rPr>
        <w:t>печива</w:t>
      </w:r>
      <w:proofErr w:type="spellEnd"/>
      <w:r w:rsidRPr="00A803D0">
        <w:rPr>
          <w:rFonts w:eastAsia="Times New Roman" w:cs="Times New Roman"/>
          <w:i/>
          <w:iCs/>
          <w:color w:val="000000" w:themeColor="text1"/>
          <w:szCs w:val="28"/>
          <w:bdr w:val="none" w:sz="0" w:space="0" w:color="auto" w:frame="1"/>
          <w:lang w:val="en-US" w:eastAsia="ru-RU"/>
        </w:rPr>
        <w:t>.</w:t>
      </w:r>
    </w:p>
    <w:p w14:paraId="7EA1D11C" w14:textId="77777777" w:rsidR="00036D40" w:rsidRDefault="00036D40" w:rsidP="00036D40">
      <w:pPr>
        <w:spacing w:line="360" w:lineRule="auto"/>
        <w:rPr>
          <w:lang w:val="en-US"/>
        </w:rPr>
      </w:pPr>
    </w:p>
    <w:p w14:paraId="20E01DF4" w14:textId="10A91F67" w:rsidR="00036D40" w:rsidRDefault="00036D40" w:rsidP="00036D40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23EE6B98" w14:textId="77777777" w:rsidR="00AD3694" w:rsidRDefault="00AD3694" w:rsidP="00AD3694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bookmarkStart w:id="1" w:name="_Hlk118055151"/>
      <w:r>
        <w:rPr>
          <w:rFonts w:cs="Times New Roman"/>
          <w:b/>
          <w:bCs/>
          <w:i/>
          <w:iCs/>
          <w:szCs w:val="28"/>
          <w:lang w:val="en-US"/>
        </w:rPr>
        <w:t>Monday</w:t>
      </w:r>
      <w:r>
        <w:rPr>
          <w:rFonts w:cs="Times New Roman"/>
          <w:b/>
          <w:bCs/>
          <w:i/>
          <w:iCs/>
          <w:szCs w:val="28"/>
          <w:lang w:val="uk-UA"/>
        </w:rPr>
        <w:t>,</w:t>
      </w:r>
      <w:r>
        <w:rPr>
          <w:rFonts w:cs="Times New Roman"/>
          <w:b/>
          <w:bCs/>
          <w:i/>
          <w:iCs/>
          <w:szCs w:val="28"/>
          <w:lang w:val="en-US"/>
        </w:rPr>
        <w:t xml:space="preserve"> the thirty first of October</w:t>
      </w:r>
    </w:p>
    <w:p w14:paraId="0CA27127" w14:textId="77777777" w:rsidR="00AD3694" w:rsidRDefault="00AD3694" w:rsidP="00AD3694">
      <w:pPr>
        <w:jc w:val="center"/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41FD9010" w14:textId="2F475B3D" w:rsidR="00036D40" w:rsidRDefault="00036D40" w:rsidP="00036D40">
      <w:pPr>
        <w:jc w:val="center"/>
        <w:rPr>
          <w:lang w:val="uk-UA"/>
        </w:rPr>
      </w:pP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>30</w:t>
      </w:r>
    </w:p>
    <w:bookmarkEnd w:id="1"/>
    <w:p w14:paraId="65784740" w14:textId="77777777" w:rsidR="00036D40" w:rsidRPr="009A1C2A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 xml:space="preserve">Вставити </w:t>
      </w:r>
      <w:r w:rsidRPr="00596174">
        <w:rPr>
          <w:b/>
          <w:bCs/>
          <w:lang w:val="en-US"/>
        </w:rPr>
        <w:t>is</w:t>
      </w:r>
      <w:r w:rsidRPr="002B1EC7">
        <w:rPr>
          <w:lang w:val="en-US"/>
        </w:rPr>
        <w:t xml:space="preserve"> </w:t>
      </w:r>
      <w:r>
        <w:rPr>
          <w:lang w:val="uk-UA"/>
        </w:rPr>
        <w:t>або</w:t>
      </w:r>
      <w:r w:rsidRPr="002B1EC7">
        <w:rPr>
          <w:lang w:val="en-US"/>
        </w:rPr>
        <w:t xml:space="preserve"> </w:t>
      </w:r>
      <w:r w:rsidRPr="00596174">
        <w:rPr>
          <w:b/>
          <w:bCs/>
          <w:lang w:val="en-US"/>
        </w:rPr>
        <w:t>are</w:t>
      </w:r>
      <w:r>
        <w:rPr>
          <w:b/>
          <w:bCs/>
          <w:lang w:val="uk-UA"/>
        </w:rPr>
        <w:t>.</w:t>
      </w:r>
      <w:bookmarkStart w:id="2" w:name="_GoBack"/>
      <w:bookmarkEnd w:id="2"/>
    </w:p>
    <w:p w14:paraId="5F83FC70" w14:textId="3C083FCA" w:rsidR="00036D40" w:rsidRDefault="00036D40" w:rsidP="00036D40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383FF27" wp14:editId="348BA4E0">
            <wp:extent cx="5320599" cy="191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13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3035" cy="191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C89A8" w14:textId="77777777" w:rsidR="00036D40" w:rsidRDefault="00036D40" w:rsidP="00036D40">
      <w:pPr>
        <w:spacing w:line="360" w:lineRule="auto"/>
        <w:rPr>
          <w:lang w:val="uk-UA"/>
        </w:rPr>
      </w:pPr>
      <w:r>
        <w:rPr>
          <w:lang w:val="en-US"/>
        </w:rPr>
        <w:t>1</w:t>
      </w:r>
      <w:r>
        <w:rPr>
          <w:lang w:val="uk-UA"/>
        </w:rPr>
        <w:t>.</w:t>
      </w:r>
      <w:r>
        <w:rPr>
          <w:lang w:val="en-US"/>
        </w:rPr>
        <w:t xml:space="preserve"> There </w:t>
      </w:r>
      <w:r w:rsidRPr="00596174">
        <w:rPr>
          <w:b/>
          <w:bCs/>
          <w:u w:val="single"/>
          <w:lang w:val="en-US"/>
        </w:rPr>
        <w:t>are</w:t>
      </w:r>
      <w:r>
        <w:rPr>
          <w:lang w:val="en-US"/>
        </w:rPr>
        <w:t xml:space="preserve"> two bedrooms in the house</w:t>
      </w:r>
      <w:r>
        <w:rPr>
          <w:lang w:val="uk-UA"/>
        </w:rPr>
        <w:t>.</w:t>
      </w:r>
    </w:p>
    <w:p w14:paraId="2589D5B0" w14:textId="3405C985" w:rsidR="00036D40" w:rsidRPr="002900AC" w:rsidRDefault="00036D40" w:rsidP="00036D4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33D78ABE" w14:textId="77777777" w:rsidR="00036D40" w:rsidRDefault="00036D40" w:rsidP="00036D4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6EF271A3" w14:textId="77777777" w:rsidR="00036D40" w:rsidRPr="009A1C2A" w:rsidRDefault="00036D40" w:rsidP="00036D40">
      <w:pPr>
        <w:spacing w:line="360" w:lineRule="auto"/>
        <w:rPr>
          <w:lang w:val="uk-UA"/>
        </w:rPr>
      </w:pPr>
      <w:r>
        <w:rPr>
          <w:lang w:val="uk-UA"/>
        </w:rPr>
        <w:t>1. Опрацювати правило «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is</w:t>
      </w:r>
      <w:r w:rsidRPr="002B7D19">
        <w:rPr>
          <w:lang w:val="uk-UA"/>
        </w:rPr>
        <w:t xml:space="preserve">/ </w:t>
      </w:r>
      <w:r>
        <w:rPr>
          <w:lang w:val="en-US"/>
        </w:rPr>
        <w:t>there</w:t>
      </w:r>
      <w:r w:rsidRPr="002B7D19">
        <w:rPr>
          <w:lang w:val="uk-UA"/>
        </w:rPr>
        <w:t xml:space="preserve"> </w:t>
      </w:r>
      <w:r>
        <w:rPr>
          <w:lang w:val="en-US"/>
        </w:rPr>
        <w:t>are</w:t>
      </w:r>
      <w:r>
        <w:rPr>
          <w:lang w:val="uk-UA"/>
        </w:rPr>
        <w:t>»;</w:t>
      </w:r>
    </w:p>
    <w:p w14:paraId="65FE7984" w14:textId="28C49EC8" w:rsidR="00036D40" w:rsidRDefault="00036D40" w:rsidP="00036D40">
      <w:pPr>
        <w:rPr>
          <w:lang w:val="uk-UA"/>
        </w:rPr>
      </w:pPr>
      <w:r>
        <w:rPr>
          <w:lang w:val="uk-UA"/>
        </w:rPr>
        <w:t xml:space="preserve">2. </w:t>
      </w:r>
      <w:r w:rsidRPr="00E408A0">
        <w:rPr>
          <w:lang w:val="en-US"/>
        </w:rPr>
        <w:t>Ex</w:t>
      </w:r>
      <w:r w:rsidRPr="00E408A0">
        <w:rPr>
          <w:lang w:val="uk-UA"/>
        </w:rPr>
        <w:t>.</w:t>
      </w:r>
      <w:r w:rsidRPr="00A803D0">
        <w:rPr>
          <w:lang w:val="uk-UA"/>
        </w:rPr>
        <w:t xml:space="preserve"> </w:t>
      </w:r>
      <w:proofErr w:type="gramStart"/>
      <w:r>
        <w:rPr>
          <w:lang w:val="uk-UA"/>
        </w:rPr>
        <w:t>5</w:t>
      </w:r>
      <w:r w:rsidRPr="00E408A0">
        <w:rPr>
          <w:lang w:val="uk-UA"/>
        </w:rPr>
        <w:t xml:space="preserve"> </w:t>
      </w:r>
      <w:r w:rsidRPr="00A803D0">
        <w:rPr>
          <w:lang w:val="uk-UA"/>
        </w:rPr>
        <w:t xml:space="preserve"> </w:t>
      </w:r>
      <w:r w:rsidRPr="00E408A0">
        <w:rPr>
          <w:lang w:val="en-US"/>
        </w:rPr>
        <w:t>p</w:t>
      </w:r>
      <w:r w:rsidRPr="00E408A0"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E408A0">
        <w:rPr>
          <w:lang w:val="uk-UA"/>
        </w:rPr>
        <w:t>30</w:t>
      </w:r>
      <w:r>
        <w:rPr>
          <w:lang w:val="uk-UA"/>
        </w:rPr>
        <w:t xml:space="preserve"> (письмово).</w:t>
      </w:r>
    </w:p>
    <w:p w14:paraId="6E88AE2B" w14:textId="77777777" w:rsidR="00036D40" w:rsidRPr="0067061E" w:rsidRDefault="00036D40" w:rsidP="00036D40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(0964124047) – Людмила Григорівна 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p w14:paraId="44B76FCF" w14:textId="77777777" w:rsidR="00F12C76" w:rsidRDefault="00F12C76" w:rsidP="00036D40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A1"/>
    <w:rsid w:val="00036D40"/>
    <w:rsid w:val="00482CA1"/>
    <w:rsid w:val="006C0B77"/>
    <w:rsid w:val="008242FF"/>
    <w:rsid w:val="00870751"/>
    <w:rsid w:val="00922C48"/>
    <w:rsid w:val="00AD369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9FC9"/>
  <w15:chartTrackingRefBased/>
  <w15:docId w15:val="{78381AA8-2A49-473C-BA4C-6F3FD48B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6D4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6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2022-10-30T18:40:00Z</dcterms:created>
  <dcterms:modified xsi:type="dcterms:W3CDTF">2022-10-30T19:17:00Z</dcterms:modified>
</cp:coreProperties>
</file>