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Контрольна робота за темою "Літературні казки світу". ( Діагностування прогресу набуття учнями знань і компетентностей). Різнорівневі завдання.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Повторити вивчений матеріал, узагальнити, систематизувати знання учнів із метою корекції.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(Електронний підручник. Стор. 6. Перевірте себе. Підсумковий контроль. Контрольна робота 2. Літературні казки світу.)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Підготуватися до уроку позакласного читання.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Прочитати. Вільгельм Гауф. " Маленький Мук".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