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12" w:rsidRDefault="00DD0F12" w:rsidP="00DD0F12">
      <w:pPr>
        <w:pStyle w:val="i3"/>
        <w:shd w:val="clear" w:color="auto" w:fill="FFFFFF"/>
        <w:jc w:val="both"/>
        <w:rPr>
          <w:rFonts w:ascii="Arial" w:hAnsi="Arial" w:cs="Arial"/>
          <w:b/>
          <w:bCs/>
          <w:color w:val="4682B4"/>
          <w:sz w:val="36"/>
          <w:szCs w:val="36"/>
          <w:lang w:val="uk-UA"/>
        </w:rPr>
      </w:pPr>
      <w:r>
        <w:rPr>
          <w:rFonts w:ascii="Arial" w:hAnsi="Arial" w:cs="Arial"/>
          <w:b/>
          <w:bCs/>
          <w:color w:val="4682B4"/>
          <w:sz w:val="36"/>
          <w:szCs w:val="36"/>
          <w:lang w:val="uk-UA"/>
        </w:rPr>
        <w:t xml:space="preserve">18.01.          5-А             </w:t>
      </w:r>
      <w:proofErr w:type="spellStart"/>
      <w:r>
        <w:rPr>
          <w:rFonts w:ascii="Arial" w:hAnsi="Arial" w:cs="Arial"/>
          <w:b/>
          <w:bCs/>
          <w:color w:val="4682B4"/>
          <w:sz w:val="36"/>
          <w:szCs w:val="36"/>
          <w:lang w:val="uk-UA"/>
        </w:rPr>
        <w:t>укр.літ</w:t>
      </w:r>
      <w:proofErr w:type="spellEnd"/>
      <w:r>
        <w:rPr>
          <w:rFonts w:ascii="Arial" w:hAnsi="Arial" w:cs="Arial"/>
          <w:b/>
          <w:bCs/>
          <w:color w:val="4682B4"/>
          <w:sz w:val="36"/>
          <w:szCs w:val="36"/>
          <w:lang w:val="uk-UA"/>
        </w:rPr>
        <w:t xml:space="preserve">           Добровольська В.Е.</w:t>
      </w:r>
    </w:p>
    <w:p w:rsidR="00DD0F12" w:rsidRPr="00DD0F12" w:rsidRDefault="00527092" w:rsidP="005270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 xml:space="preserve">                             </w:t>
      </w:r>
      <w:bookmarkStart w:id="0" w:name="_GoBack"/>
      <w:bookmarkEnd w:id="0"/>
      <w:r w:rsidR="00DD0F12" w:rsidRPr="00DD0F1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Богдан </w:t>
      </w:r>
      <w:proofErr w:type="spellStart"/>
      <w:r w:rsidR="00DD0F12" w:rsidRPr="00DD0F1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Лепкий</w:t>
      </w:r>
      <w:proofErr w:type="spellEnd"/>
    </w:p>
    <w:p w:rsidR="00DD0F12" w:rsidRPr="00DD0F12" w:rsidRDefault="00DD0F12" w:rsidP="00DD0F1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(1872-1941)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ім’я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Богдан Теодор Нестор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народився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9 листопада 1872 року в сели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Кривенькому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Тернопільщині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першою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дитиною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родині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Сильвестра і Домни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побралися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коли Сильвестр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закінчив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прийняв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сан священника.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Батько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захоплювався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писав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німецькою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п’єси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для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аматорських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театрів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домі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вперше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почув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багато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них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вивчив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напам’ять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дитячих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життєвий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подвиг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славетного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Кобзаря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надихав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618B126F" wp14:editId="6C293197">
            <wp:extent cx="1513840" cy="1697990"/>
            <wp:effectExtent l="0" t="0" r="0" b="0"/>
            <wp:docPr id="1" name="Picutre 103" descr="https://uahistory.co/pidruchniki/borzenko-ukraine-literature-5-class-2022/borzenko-ukraine-literature-5-class-2022.files/imag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3" descr="https://uahistory.co/pidruchniki/borzenko-ukraine-literature-5-class-2022/borzenko-ukraine-literature-5-class-2022.files/image1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 xml:space="preserve">Богдан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Лепкий</w:t>
      </w:r>
      <w:proofErr w:type="spellEnd"/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гімназії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почав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повісті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захоплення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малювання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тому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вирішив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навчатися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Віденській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академії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мистецтв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кілька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місяців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перебування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навчальному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закладі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юнак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усвідомив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більше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вабить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словесне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мистецтво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тому вступив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Віденського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вивчав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мовознавство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Через два роки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перевівся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Львівського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роки припала активна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діяльність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писав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оповідання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перекладав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виступав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доповідями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засіданнях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студентського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товариства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Після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закінчення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Львівського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молодий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талановитий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письменник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дослідник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став учителем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німецької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гімназії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швидко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здобув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авторитет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повагу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серед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колег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гімназистів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Через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кілька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запросили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викладати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Ягеллонському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 початку 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XX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століття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написав низку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присвячених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Тарасові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досліджував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біографію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готував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перекладав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1914 року на честь 100-ліття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дня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народження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Львові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власними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ілюстраціями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невеличку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збірку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«За люд».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творах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збірки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поетично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>висвітлено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окремі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епізоди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біографії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Кобзаря,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подвиг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легендарними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Перевіряємо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уважні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ми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читачки</w:t>
      </w:r>
      <w:proofErr w:type="spellEnd"/>
    </w:p>
    <w:p w:rsidR="00DD0F12" w:rsidRPr="00DD0F12" w:rsidRDefault="00DD0F12" w:rsidP="00DD0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1.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Де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народився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Богдан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DD0F12" w:rsidRPr="00DD0F12" w:rsidRDefault="00DD0F12" w:rsidP="00DD0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2.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Коли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захопився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літературою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DD0F12" w:rsidRPr="00DD0F12" w:rsidRDefault="00DD0F12" w:rsidP="00DD0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поет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вирішальний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вплив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становлення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особистості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мистецький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хист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99281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«Шевченкова верба»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«Шевченкова верба»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ввійшов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збірки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«За люд». За основу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узяв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дійсну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сталася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1850 року, коли Тарас Шевченко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відбував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покарання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Казахстані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порушення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заборони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малювати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Орської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відправили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Новопетровського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укріплення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півострові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Мангишлак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час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зупинки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Гур’єві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поет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знайшов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маленьку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гілочку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забрав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собою і посадив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фортом. «Я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ввіткнув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землю, вона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листя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пустила, я ну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поливати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вона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рости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Верба моя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виросла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укриває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мене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спекотний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день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густою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тінню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— писав поет.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Сталося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невеличке диво: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пустельній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місцевості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гілочка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прийнялась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виросло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деревце.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2F4F25DC" wp14:editId="00DDF30D">
            <wp:extent cx="2473960" cy="1697990"/>
            <wp:effectExtent l="0" t="0" r="2540" b="0"/>
            <wp:docPr id="2" name="Picutre 104" descr="https://uahistory.co/pidruchniki/borzenko-ukraine-literature-5-class-2022/borzenko-ukraine-literature-5-class-2022.files/image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4" descr="https://uahistory.co/pidruchniki/borzenko-ukraine-literature-5-class-2022/borzenko-ukraine-literature-5-class-2022.files/image1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Мангишлацький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сад (Тарас Шевченко, 1857)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Цей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випадок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Григоровича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настільки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вразив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написав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Героя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лиха доля привела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чужину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автор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самотнім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деревом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дикій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пустелі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Верба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нагадує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засланцю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природу. 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дерево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наділено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людськими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почуттями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підтримує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здається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як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сумує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далекою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Батьківщиною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0A6C343A" wp14:editId="13470E76">
            <wp:extent cx="2235835" cy="1459865"/>
            <wp:effectExtent l="0" t="0" r="0" b="6985"/>
            <wp:docPr id="3" name="Picutre 105" descr="https://uahistory.co/pidruchniki/borzenko-ukraine-literature-5-class-2022/borzenko-ukraine-literature-5-class-2022.files/image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5" descr="https://uahistory.co/pidruchniki/borzenko-ukraine-literature-5-class-2022/borzenko-ukraine-literature-5-class-2022.files/image1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Андруші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(Тарас Шевченко, 1845)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Читацький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 xml:space="preserve"> практикум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читаємо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виразно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вголос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)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Шевченкова верба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Коли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шлях ступав,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Ішов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прогнання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неволю,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Галузку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підняв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Обчімхав</w:t>
      </w:r>
      <w:r w:rsidRPr="00DD0F12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 забрав з собою.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відірвана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пня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святої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Засуджена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лютий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скін</w:t>
      </w:r>
      <w:proofErr w:type="spellEnd"/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Серед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степової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Поніс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посадив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 фортом,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Здалека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воду приносив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пильно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підливав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щоднини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Принялася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на весну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Зелене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листя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розпустила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Ох, як же,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йому</w:t>
      </w:r>
      <w:proofErr w:type="spellEnd"/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 деревина люба й мила!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казарми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прибіжить</w:t>
      </w:r>
      <w:proofErr w:type="spellEnd"/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зеленій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відпочити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Положиться, верба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шумить</w:t>
      </w:r>
      <w:proofErr w:type="spellEnd"/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шепче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щось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над ним,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жалується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весна.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Сади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цвітуть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Вона ж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сумує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тут одна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Посеред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Летить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степом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листочків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шум,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Немов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далека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пісня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жалю,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твоїх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снів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твоїх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дум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Нам не забути,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краю!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Обчімхав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обірвав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листя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Розмірковуємо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 xml:space="preserve"> над текстом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твору</w:t>
      </w:r>
      <w:proofErr w:type="spellEnd"/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Яке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враження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справила на вас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Яку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спогадів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використав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змін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зазнала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реальна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зрозуміли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«Коли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шлях ступав...»?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йдеться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рядках?</w:t>
      </w:r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порівнює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Прочитайте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виразно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ці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рядки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6.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відірвана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дерева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загинула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Яка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доля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7.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Доведіть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маленька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верба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дуже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важлива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героя.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нагадувала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давала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надію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DD0F12" w:rsidRPr="00DD0F12" w:rsidRDefault="00DD0F12" w:rsidP="00DD0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8.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постає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 Шевченко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називає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імені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i/>
          <w:color w:val="0D0D0D" w:themeColor="text1" w:themeTint="F2"/>
          <w:sz w:val="32"/>
          <w:szCs w:val="32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Про </w:t>
      </w:r>
      <w:proofErr w:type="spellStart"/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рими</w:t>
      </w:r>
      <w:proofErr w:type="spellEnd"/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римування</w:t>
      </w:r>
      <w:proofErr w:type="spellEnd"/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звернули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увагу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поетичні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частіше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римовані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Рима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</w:rPr>
        <w:t> 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—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це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співзвучні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закінчення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слів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у рядках.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місцем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суголосних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словах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поділяють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чоловічі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останньому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складі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жіночі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передостанньому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складі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). 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також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адже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припадати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третій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або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четвертий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кінця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склад.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частинами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бувають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іменниковими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дієслівними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також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неграматичними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(коли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належать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однієї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).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можуть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бути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точними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(вода — орда;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загадкова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) і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неточними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(вода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перешкода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;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слова;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світова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).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Розташування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ми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називаємо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Залежно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того,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рядки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між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собою,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виділяють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перехресне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суміжне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кільцеве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Схеми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розташування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тобто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співзвучних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закінчень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рядків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частіше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позначають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абетки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Суміжне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або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 xml:space="preserve">парне 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: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рядка,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йдуть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безпосередньо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один за одним,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між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собою.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Такий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тип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позначаємо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схемою —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аабб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Розгляньмо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приклад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суміжного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Вибіг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місяць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з-за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діброви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,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погубив на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вітрі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брови,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заховав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за спину руки,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ходить лисий, без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перуки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(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Ліна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Костенко)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Перехресне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: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кінцеві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слова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непарних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рядків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непарними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парні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парними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Схема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перехресного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абаб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Приклад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перехресного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Ворони каркали у кронах.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Світило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сонце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висоти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Бруньки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мовчали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при воронах,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завтра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хочуть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розцвісти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!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(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Ліна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Костенко)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Кільцеве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: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перший рядок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четвертим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другий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третім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 Схема —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абба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Приклад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кільцевого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lastRenderedPageBreak/>
        <w:t>Вічний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революціонер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Дух,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тіло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рве до бою,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Рве за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поступ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щастя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й волю,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живе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не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вмер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(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Іван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Франко)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Перевіряємо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уважні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ми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читачки</w:t>
      </w:r>
      <w:proofErr w:type="spellEnd"/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існують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чоловіча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жіноча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допомагають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сприймати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текст?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способи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дізналися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Гра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«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Добираємо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риму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»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поданих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доберіть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правопис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утворять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точну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14.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утворюють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неточну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не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словами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правопис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святкова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голова, гора,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службова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постанова, диктант,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колискова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кольорова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гроза,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чорноброва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мармурова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снігова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улюблена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бойова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бронзова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DD0F12" w:rsidRPr="00DD0F12" w:rsidRDefault="00DD0F12" w:rsidP="00DD0F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Правопис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рукопис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звукопис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клинопис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тайнопис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синтаксис, кипарис,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абрис,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обрис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ірис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 рис.</w:t>
      </w:r>
    </w:p>
    <w:p w:rsidR="00DD0F12" w:rsidRPr="00DD0F12" w:rsidRDefault="00DD0F12" w:rsidP="00DD0F12">
      <w:pPr>
        <w:pStyle w:val="i3"/>
        <w:shd w:val="clear" w:color="auto" w:fill="FFFFFF"/>
        <w:jc w:val="both"/>
        <w:rPr>
          <w:rFonts w:ascii="Arial" w:hAnsi="Arial" w:cs="Arial"/>
          <w:b/>
          <w:bCs/>
          <w:color w:val="4682B4"/>
          <w:sz w:val="36"/>
          <w:szCs w:val="36"/>
          <w:lang w:val="ru-RU"/>
        </w:rPr>
      </w:pPr>
    </w:p>
    <w:p w:rsidR="00035C81" w:rsidRPr="00DD0F12" w:rsidRDefault="00035C81">
      <w:pPr>
        <w:rPr>
          <w:lang w:val="ru-RU"/>
        </w:rPr>
      </w:pPr>
    </w:p>
    <w:sectPr w:rsidR="00035C81" w:rsidRPr="00DD0F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53B"/>
    <w:multiLevelType w:val="multilevel"/>
    <w:tmpl w:val="0FA2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44546"/>
    <w:multiLevelType w:val="multilevel"/>
    <w:tmpl w:val="C50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12"/>
    <w:rsid w:val="00035C81"/>
    <w:rsid w:val="00527092"/>
    <w:rsid w:val="0099281C"/>
    <w:rsid w:val="00DD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9112E-EBAA-410E-84C3-D3902BE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3">
    <w:name w:val="i3"/>
    <w:basedOn w:val="a"/>
    <w:rsid w:val="00DD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D0F1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2023-01-16T08:14:00Z</dcterms:created>
  <dcterms:modified xsi:type="dcterms:W3CDTF">2023-01-16T08:38:00Z</dcterms:modified>
</cp:coreProperties>
</file>