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A8" w:rsidRDefault="005B5BA8" w:rsidP="005B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02.09.                         5-А     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                  Добровольська В.Е.</w:t>
      </w:r>
    </w:p>
    <w:p w:rsidR="00162FD4" w:rsidRPr="000B0201" w:rsidRDefault="00162FD4" w:rsidP="00162F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7E46F91" wp14:editId="0198DAB5">
            <wp:extent cx="6096000" cy="2171700"/>
            <wp:effectExtent l="0" t="0" r="0" b="0"/>
            <wp:docPr id="1" name="Рисунок 1" descr="ÐÐ°ÑÑÐ¸Ð½ÐºÐ¸ Ð¿Ð¾ Ð·Ð°Ð¿ÑÐ¾ÑÑ ÑÐ¾Ð½ÐµÑÐ¸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ÑÐ¾Ð½ÐµÑÐ¸Ðº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Мета уроку:</w:t>
      </w:r>
    </w:p>
    <w:p w:rsidR="00162FD4" w:rsidRPr="00ED5F5E" w:rsidRDefault="00162FD4" w:rsidP="00162F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узагальнити відомості про звуки мови,</w:t>
      </w:r>
      <w:r w:rsidRPr="00ED5F5E">
        <w:rPr>
          <w:rFonts w:ascii="Times New Roman" w:hAnsi="Times New Roman"/>
          <w:sz w:val="28"/>
          <w:szCs w:val="28"/>
          <w:lang w:val="uk-UA"/>
        </w:rPr>
        <w:t xml:space="preserve"> їх призначення; </w:t>
      </w:r>
    </w:p>
    <w:p w:rsidR="00162FD4" w:rsidRPr="00ED5F5E" w:rsidRDefault="00162FD4" w:rsidP="00162F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 xml:space="preserve">  удосконалити навички вимовляння дзвінких — глухих, м’яких — твердих приголосних звуків та звуків [г], [ґ], вміння правильно розрізняти їх у словах; </w:t>
      </w:r>
    </w:p>
    <w:p w:rsidR="00162FD4" w:rsidRPr="00ED5F5E" w:rsidRDefault="00162FD4" w:rsidP="00162F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 xml:space="preserve">актуалізувати знання про букви та звуки;; </w:t>
      </w:r>
    </w:p>
    <w:p w:rsidR="00162FD4" w:rsidRPr="00ED5F5E" w:rsidRDefault="00162FD4" w:rsidP="00162F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>сприяти розвитку мовлення, уміння висловлюватись;</w:t>
      </w:r>
    </w:p>
    <w:p w:rsidR="00162FD4" w:rsidRPr="00ED5F5E" w:rsidRDefault="00162FD4" w:rsidP="00162F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>впроваджувати інформаційно-комунікативні технології в навчальний процес;</w:t>
      </w:r>
    </w:p>
    <w:p w:rsidR="00162FD4" w:rsidRPr="00ED5F5E" w:rsidRDefault="00162FD4" w:rsidP="00162FD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>виховувати   повагу до багатства рідної мови.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ED5F5E">
        <w:rPr>
          <w:rFonts w:ascii="Times New Roman" w:hAnsi="Times New Roman"/>
          <w:i/>
          <w:iCs/>
          <w:sz w:val="28"/>
          <w:szCs w:val="28"/>
          <w:lang w:val="uk-UA"/>
        </w:rPr>
        <w:t>Хід уроку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І. Оголошення теми та мети уроку. Мотивація навчання.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ІІ.Актуалізація</w:t>
      </w:r>
      <w:proofErr w:type="spellEnd"/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опорних знань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62FD4" w:rsidRPr="000B0201" w:rsidRDefault="00162FD4" w:rsidP="00162FD4">
      <w:pPr>
        <w:spacing w:after="0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ED5F5E">
        <w:rPr>
          <w:rFonts w:ascii="Times New Roman" w:eastAsia="Calibri" w:hAnsi="Times New Roman"/>
          <w:b/>
          <w:sz w:val="28"/>
          <w:szCs w:val="28"/>
          <w:lang w:val="uk-UA" w:eastAsia="en-US"/>
        </w:rPr>
        <w:t>«Хто швидше</w:t>
      </w:r>
      <w:r w:rsidRPr="000B0201">
        <w:rPr>
          <w:rFonts w:ascii="Times New Roman" w:eastAsia="Calibri" w:hAnsi="Times New Roman"/>
          <w:b/>
          <w:sz w:val="28"/>
          <w:szCs w:val="28"/>
          <w:lang w:val="uk-UA" w:eastAsia="en-US"/>
        </w:rPr>
        <w:t>?»</w:t>
      </w:r>
    </w:p>
    <w:p w:rsidR="00162FD4" w:rsidRPr="000B0201" w:rsidRDefault="00162FD4" w:rsidP="00162FD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Ми, звичайно, не </w:t>
      </w:r>
      <w:proofErr w:type="spellStart"/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хитруєм</w:t>
      </w:r>
      <w:proofErr w:type="spellEnd"/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: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Нас і бачать, нас і чують –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Це зовсім не дивина.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Як же наші імена?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(Б…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 xml:space="preserve"> і зв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>).</w:t>
      </w:r>
    </w:p>
    <w:p w:rsidR="00162FD4" w:rsidRPr="000B0201" w:rsidRDefault="00162FD4" w:rsidP="00162FD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З однієї ми родини, від Андрія до Ярини,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Як по одному , самі,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Ми буваємо німі,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і маєм різні назви й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добре знаєте всіх нас ви.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Певним станемо рядком –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заговоримо ладком.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Ми – писемності основа.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А без нас ніхто ні слова!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(Б…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>).</w:t>
      </w:r>
    </w:p>
    <w:p w:rsidR="00162FD4" w:rsidRPr="000B0201" w:rsidRDefault="00162FD4" w:rsidP="00162FD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lastRenderedPageBreak/>
        <w:t>У вимові завжди чисті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Звуки ми ще й голосисті.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Небагато нас, а все ж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Без нас слова не складеш.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(Гол… зв…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>).</w:t>
      </w:r>
    </w:p>
    <w:p w:rsidR="00162FD4" w:rsidRPr="000B0201" w:rsidRDefault="00162FD4" w:rsidP="00162FD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Це усі повинні знати: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Нас не можна роз’єднати.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Відрізняємось ми чим?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Літер дві, а звук – один.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D5F5E">
        <w:rPr>
          <w:rFonts w:ascii="Times New Roman" w:eastAsia="Calibri" w:hAnsi="Times New Roman"/>
          <w:i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6BA8F" wp14:editId="721FF2E3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295275" cy="133350"/>
                <wp:effectExtent l="9525" t="9525" r="9525" b="9525"/>
                <wp:wrapNone/>
                <wp:docPr id="13" name="Двойные круглые скобк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211E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3" o:spid="_x0000_s1026" type="#_x0000_t185" style="position:absolute;margin-left:226.2pt;margin-top:3pt;width:23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"/>
            </w:pict>
          </mc:Fallback>
        </mc:AlternateContent>
      </w:r>
      <w:r w:rsidRPr="00ED5F5E">
        <w:rPr>
          <w:rFonts w:ascii="Times New Roman" w:eastAsia="Calibri" w:hAnsi="Times New Roman"/>
          <w:i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5E0E1" wp14:editId="3280FFAA">
                <wp:simplePos x="0" y="0"/>
                <wp:positionH relativeFrom="column">
                  <wp:posOffset>2177415</wp:posOffset>
                </wp:positionH>
                <wp:positionV relativeFrom="paragraph">
                  <wp:posOffset>38100</wp:posOffset>
                </wp:positionV>
                <wp:extent cx="219075" cy="133350"/>
                <wp:effectExtent l="9525" t="9525" r="9525" b="9525"/>
                <wp:wrapNone/>
                <wp:docPr id="12" name="Двойные круглые скобки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1AD97" id="Двойные круглые скобки 12" o:spid="_x0000_s1026" type="#_x0000_t185" style="position:absolute;margin-left:171.45pt;margin-top:3pt;width:17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"/>
            </w:pict>
          </mc:Fallback>
        </mc:AlternateContent>
      </w: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</w:p>
    <w:p w:rsidR="00162FD4" w:rsidRPr="000B0201" w:rsidRDefault="00162FD4" w:rsidP="00162FD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Я один в сім</w:t>
      </w:r>
      <w:r w:rsidRPr="000B0201">
        <w:rPr>
          <w:rFonts w:ascii="Times New Roman" w:eastAsia="Calibri" w:hAnsi="Times New Roman"/>
          <w:i/>
          <w:sz w:val="28"/>
          <w:szCs w:val="28"/>
          <w:lang w:eastAsia="en-US"/>
        </w:rPr>
        <w:t>`</w:t>
      </w: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ї такий,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Кажуть, надто вже м’який.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мовчун, та не дивак,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У слові я – не зайвий знак.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    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М’як</w:t>
      </w:r>
      <w:proofErr w:type="spellEnd"/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 xml:space="preserve">). </w:t>
      </w:r>
    </w:p>
    <w:p w:rsidR="00162FD4" w:rsidRPr="000B0201" w:rsidRDefault="00162FD4" w:rsidP="00162FD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Я такий же, як знак розділовий,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і відомий шкільній дітворі.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Та в словах української мови,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 пишусь не внизу, а вгорі. </w:t>
      </w:r>
    </w:p>
    <w:p w:rsidR="00162FD4" w:rsidRPr="000B0201" w:rsidRDefault="00162FD4" w:rsidP="00162FD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Апо</w:t>
      </w:r>
      <w:proofErr w:type="spellEnd"/>
      <w:r w:rsidR="00E5595B"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 xml:space="preserve">).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ІІІ. Вивчення нового матеріалу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44EAD58" wp14:editId="295CD027">
            <wp:extent cx="6391275" cy="3190875"/>
            <wp:effectExtent l="0" t="0" r="9525" b="9525"/>
            <wp:docPr id="2" name="Рисунок 2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9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0897813" wp14:editId="74D05767">
            <wp:extent cx="4219575" cy="5543550"/>
            <wp:effectExtent l="0" t="0" r="9525" b="0"/>
            <wp:docPr id="3" name="Рисунок 3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en-US"/>
        </w:rPr>
        <w:t>IV</w:t>
      </w: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 xml:space="preserve"> Закріплення вивченого матеріалу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 w:rsidRPr="00ED5F5E">
        <w:rPr>
          <w:rFonts w:ascii="Times New Roman" w:hAnsi="Times New Roman"/>
          <w:b/>
          <w:bCs/>
          <w:sz w:val="28"/>
          <w:szCs w:val="28"/>
        </w:rPr>
        <w:t>Прочитайте слова</w:t>
      </w:r>
      <w:r w:rsidRPr="00ED5F5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скажіть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, за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якою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ознакою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вони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розрізняються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>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Cs/>
          <w:sz w:val="28"/>
          <w:szCs w:val="28"/>
        </w:rPr>
        <w:t xml:space="preserve">Казка – каска,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міг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міх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ґава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кава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плід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пліт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>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2</w:t>
      </w:r>
      <w:r w:rsidRPr="00ED5F5E">
        <w:rPr>
          <w:rFonts w:ascii="Times New Roman" w:hAnsi="Times New Roman"/>
          <w:b/>
          <w:bCs/>
          <w:sz w:val="28"/>
          <w:szCs w:val="28"/>
        </w:rPr>
        <w:t xml:space="preserve">. Прочитайте і </w:t>
      </w:r>
      <w:proofErr w:type="spellStart"/>
      <w:r w:rsidRPr="00ED5F5E">
        <w:rPr>
          <w:rFonts w:ascii="Times New Roman" w:hAnsi="Times New Roman"/>
          <w:b/>
          <w:bCs/>
          <w:sz w:val="28"/>
          <w:szCs w:val="28"/>
        </w:rPr>
        <w:t>простежте</w:t>
      </w:r>
      <w:proofErr w:type="spellEnd"/>
      <w:r w:rsidRPr="00ED5F5E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D5F5E">
        <w:rPr>
          <w:rFonts w:ascii="Times New Roman" w:hAnsi="Times New Roman"/>
          <w:bCs/>
          <w:sz w:val="28"/>
          <w:szCs w:val="28"/>
        </w:rPr>
        <w:t xml:space="preserve">як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зміна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одного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лише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> </w:t>
      </w:r>
      <w:hyperlink r:id="rId8" w:tooltip="Класифікація звуків української мови" w:history="1">
        <w:r w:rsidRPr="00ED5F5E">
          <w:rPr>
            <w:rStyle w:val="a3"/>
            <w:rFonts w:ascii="Times New Roman" w:hAnsi="Times New Roman"/>
            <w:bCs/>
            <w:color w:val="auto"/>
            <w:sz w:val="28"/>
            <w:szCs w:val="28"/>
          </w:rPr>
          <w:t>звука </w:t>
        </w:r>
        <w:proofErr w:type="spellStart"/>
      </w:hyperlink>
      <w:r w:rsidRPr="00ED5F5E">
        <w:rPr>
          <w:rFonts w:ascii="Times New Roman" w:hAnsi="Times New Roman"/>
          <w:bCs/>
          <w:sz w:val="28"/>
          <w:szCs w:val="28"/>
        </w:rPr>
        <w:t>впливає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зміну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значення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слова.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Визначте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кількість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звуків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кількість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букв у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наведених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словах.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Cs/>
          <w:i/>
          <w:iCs/>
          <w:sz w:val="28"/>
          <w:szCs w:val="28"/>
        </w:rPr>
        <w:t>Гора — кора — пора — нора;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бій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біль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бір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біг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Cs/>
          <w:i/>
          <w:iCs/>
          <w:sz w:val="28"/>
          <w:szCs w:val="28"/>
        </w:rPr>
        <w:t>мир — вир — жир — тир;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доручати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докучати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мити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вити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пити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досвід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дослід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грати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орати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біг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біль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бір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 л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іс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ліз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лід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лінь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лік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ліг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літ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162FD4" w:rsidRPr="00ED5F5E" w:rsidRDefault="00162FD4" w:rsidP="00162FD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струс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струп — струн — струг.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3.«Загубилася буква»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   Л…с…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кр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… </w:t>
      </w:r>
      <w:r w:rsidR="00E5595B">
        <w:rPr>
          <w:rFonts w:ascii="Times New Roman" w:hAnsi="Times New Roman"/>
          <w:bCs/>
          <w:sz w:val="28"/>
          <w:szCs w:val="28"/>
          <w:lang w:val="uk-UA"/>
        </w:rPr>
        <w:t xml:space="preserve">,       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Т…р…с        Ш…вч…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нк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…,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…в…н  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Фр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нк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     ,                          В…л…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нт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…н…    С…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вк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  ,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К…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бз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…р ,             с…л…   К…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л..д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жн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   ,   В…л…н….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4.«Детективне агентство»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Відтвори слово за звуковим позначенням. З двома словами складіть речення.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о</w:t>
      </w:r>
      <w:proofErr w:type="gramEnd"/>
      <w:r w:rsidRPr="00ED5F5E">
        <w:rPr>
          <w:rFonts w:ascii="Times New Roman" w:hAnsi="Times New Roman"/>
          <w:bCs/>
          <w:sz w:val="28"/>
          <w:szCs w:val="28"/>
        </w:rPr>
        <w:t xml:space="preserve"> ]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л </w:t>
      </w:r>
      <w:r w:rsidRPr="00ED5F5E">
        <w:rPr>
          <w:rFonts w:ascii="Times New Roman" w:hAnsi="Times New Roman"/>
          <w:bCs/>
          <w:sz w:val="28"/>
          <w:szCs w:val="28"/>
        </w:rPr>
        <w:t xml:space="preserve">]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ш</w:t>
      </w:r>
      <w:r w:rsidRPr="00ED5F5E">
        <w:rPr>
          <w:rFonts w:ascii="Times New Roman" w:hAnsi="Times New Roman"/>
          <w:bCs/>
          <w:sz w:val="28"/>
          <w:szCs w:val="28"/>
        </w:rPr>
        <w:t xml:space="preserve"> 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а</w:t>
      </w:r>
      <w:r w:rsidRPr="00ED5F5E">
        <w:rPr>
          <w:rFonts w:ascii="Times New Roman" w:hAnsi="Times New Roman"/>
          <w:bCs/>
          <w:sz w:val="28"/>
          <w:szCs w:val="28"/>
        </w:rPr>
        <w:t xml:space="preserve"> 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к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с</w:t>
      </w:r>
      <w:proofErr w:type="gramEnd"/>
      <w:r w:rsidRPr="00ED5F5E">
        <w:rPr>
          <w:rFonts w:ascii="Times New Roman" w:hAnsi="Times New Roman"/>
          <w:bCs/>
          <w:sz w:val="28"/>
          <w:szCs w:val="28"/>
        </w:rPr>
        <w:t xml:space="preserve"> 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о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о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в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е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л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й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р</w:t>
      </w:r>
      <w:proofErr w:type="gram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і 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с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у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т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к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й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н</w:t>
      </w:r>
      <w:proofErr w:type="gram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и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р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о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а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д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                                           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E5595B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162FD4" w:rsidRPr="00ED5F5E">
        <w:rPr>
          <w:rFonts w:ascii="Times New Roman" w:hAnsi="Times New Roman"/>
          <w:b/>
          <w:bCs/>
          <w:sz w:val="28"/>
          <w:szCs w:val="28"/>
          <w:lang w:val="uk-UA"/>
        </w:rPr>
        <w:t>.   Мовні загадки  - жарти 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Чого немає у вола , але є у корови , кози , коня?   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Соловичі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й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Турійськ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. Що між ними ?                     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Що стоїть посередині школи ?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Що є у Величі, Селищі , Черепасі ( назви озер) , але немає  в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Срібниці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? 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Чим закінчується і зима , і весна?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Які сто приголосних звуків можуть зупинити рух транспорту?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Що треба зробити , щоб майка злетіла?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62FD4" w:rsidRPr="00ED5F5E" w:rsidRDefault="004E4B79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bookmarkStart w:id="0" w:name="_GoBack"/>
      <w:bookmarkEnd w:id="0"/>
      <w:r w:rsidR="00162FD4" w:rsidRPr="00ED5F5E">
        <w:rPr>
          <w:rFonts w:ascii="Times New Roman" w:hAnsi="Times New Roman"/>
          <w:b/>
          <w:bCs/>
          <w:sz w:val="28"/>
          <w:szCs w:val="28"/>
          <w:lang w:val="uk-UA"/>
        </w:rPr>
        <w:t>.  Знайди слово за його лексичним значенням</w:t>
      </w:r>
      <w:r w:rsidR="00162FD4" w:rsidRPr="00ED5F5E">
        <w:rPr>
          <w:rFonts w:ascii="Times New Roman" w:hAnsi="Times New Roman"/>
          <w:bCs/>
          <w:sz w:val="28"/>
          <w:szCs w:val="28"/>
          <w:lang w:val="uk-UA"/>
        </w:rPr>
        <w:t xml:space="preserve"> 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1.  Верхній шар земної кори  -               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2.  Вишневий клей -                                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3.  Вада, недолік  -                                   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4.  Сорт виробу за якісними ознаками -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5.  Прибудова  зі східцями перед будинком -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6. Дитяча  іграшка, яка крутиться,-       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7. Комаха  -                                               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8.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Їстивна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ягода -                                                       _______________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Довідка :  дзиґа,  ґанок,  ґедзь,  ґрунт,  ґлей,  ґандж,   ґатунок, аґрус.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F04715" w:rsidP="00F047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 w:rsidR="00F04715">
        <w:rPr>
          <w:rFonts w:ascii="Times New Roman" w:hAnsi="Times New Roman"/>
          <w:b/>
          <w:bCs/>
          <w:sz w:val="28"/>
          <w:szCs w:val="28"/>
          <w:lang w:val="uk-UA"/>
        </w:rPr>
        <w:t>Розв’яжи тестові завдання ( записати в зошиті: номер завдання, букву правильного варіанта і дужку.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1.  Звуки мови вивчає :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а) орфоепія;   б) орфографія;   в) графіка;  г) фонетика.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2.  В українській мові :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а) 33 звуки;    б) 32 звуки;        в) 38 звуків;  г)  6 звуків.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3. Звуки поділяються  на: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а) голосні  і дзвінкі;                  б) голосні і приголосні ;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б) голосні і тверді ;                   г) тверді і м*які, глухі і дзвінкі.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8"/>
          <w:szCs w:val="28"/>
          <w:u w:val="single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4.  Скільки звуків у слові </w:t>
      </w:r>
      <w:proofErr w:type="spellStart"/>
      <w:r w:rsidRPr="00ED5F5E">
        <w:rPr>
          <w:rFonts w:ascii="Times New Roman" w:hAnsi="Times New Roman"/>
          <w:bCs/>
          <w:i/>
          <w:sz w:val="28"/>
          <w:szCs w:val="28"/>
          <w:u w:val="single"/>
        </w:rPr>
        <w:t>ґринджоли</w:t>
      </w:r>
      <w:proofErr w:type="spellEnd"/>
      <w:r w:rsidRPr="00ED5F5E">
        <w:rPr>
          <w:rFonts w:ascii="Times New Roman" w:hAnsi="Times New Roman"/>
          <w:bCs/>
          <w:i/>
          <w:sz w:val="28"/>
          <w:szCs w:val="28"/>
          <w:u w:val="single"/>
          <w:lang w:val="uk-UA"/>
        </w:rPr>
        <w:t>?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 )  9;              б)  8;                    в) 10;              г)7 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5.  Літеру  </w:t>
      </w:r>
      <w:r w:rsidRPr="00ED5F5E">
        <w:rPr>
          <w:rFonts w:ascii="Times New Roman" w:hAnsi="Times New Roman"/>
          <w:bCs/>
          <w:sz w:val="28"/>
          <w:szCs w:val="28"/>
        </w:rPr>
        <w:t>Ґ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потрібно писати у слові: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 ) …олова;      б)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аздиня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;     в)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умор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;    г)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збері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ати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6.   У якому рядку  в усіх словах потрібно писати літеру </w:t>
      </w:r>
      <w:r w:rsidRPr="00ED5F5E">
        <w:rPr>
          <w:rFonts w:ascii="Times New Roman" w:hAnsi="Times New Roman"/>
          <w:bCs/>
          <w:sz w:val="28"/>
          <w:szCs w:val="28"/>
        </w:rPr>
        <w:t>Ґ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?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 ) а…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роном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до…ляд,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азда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оробець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;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б)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валт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рунт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анок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ел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отати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;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в)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удзик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арбуз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уркіт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…риб;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г)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асло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а…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рус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   …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едзь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, …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ортати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2.</w:t>
      </w: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«Асоціативний кущ»</w:t>
      </w:r>
      <w:r w:rsidR="00F04715">
        <w:rPr>
          <w:rFonts w:ascii="Times New Roman" w:hAnsi="Times New Roman"/>
          <w:b/>
          <w:bCs/>
          <w:sz w:val="28"/>
          <w:szCs w:val="28"/>
          <w:lang w:val="uk-UA"/>
        </w:rPr>
        <w:t xml:space="preserve"> Переглянути малюнок, вміти пояснити</w:t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04BEBB7" wp14:editId="5B9EA970">
            <wp:extent cx="6390005" cy="3686541"/>
            <wp:effectExtent l="0" t="0" r="0" b="9525"/>
            <wp:docPr id="4" name="Рисунок 4" descr="ÐÐ°ÑÑÐ¸Ð½ÐºÐ¸ Ð¿Ð¾ Ð·Ð°Ð¿ÑÐ¾ÑÑ ÑÐ¾Ð½ÐµÑÐ¸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Ð¾Ð½ÐµÑÐ¸Ðº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68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62FD4" w:rsidRPr="00ED5F5E" w:rsidRDefault="00162FD4" w:rsidP="0016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B49A1" w:rsidRDefault="001B49A1"/>
    <w:sectPr w:rsidR="001B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24AF"/>
    <w:multiLevelType w:val="hybridMultilevel"/>
    <w:tmpl w:val="D31A2B14"/>
    <w:lvl w:ilvl="0" w:tplc="50F6634C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40746460"/>
    <w:multiLevelType w:val="hybridMultilevel"/>
    <w:tmpl w:val="0CFC65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446F5F"/>
    <w:multiLevelType w:val="multilevel"/>
    <w:tmpl w:val="A43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1D"/>
    <w:rsid w:val="00162FD4"/>
    <w:rsid w:val="001B49A1"/>
    <w:rsid w:val="004E4B79"/>
    <w:rsid w:val="0050571D"/>
    <w:rsid w:val="005B5BA8"/>
    <w:rsid w:val="00E5595B"/>
    <w:rsid w:val="00F0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7CE6D-DBE9-4671-98A5-45A09644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FD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62FD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FD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na.com.ua/ukrayinska-mova/klasyfikatsiya-zvukiv-ukrayinskoyi-mov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3</cp:revision>
  <dcterms:created xsi:type="dcterms:W3CDTF">2018-06-27T20:48:00Z</dcterms:created>
  <dcterms:modified xsi:type="dcterms:W3CDTF">2022-09-01T11:58:00Z</dcterms:modified>
</cp:coreProperties>
</file>