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183" w:rsidRDefault="00564183" w:rsidP="00564183">
      <w:pPr>
        <w:rPr>
          <w:lang w:val="uk-UA"/>
        </w:rPr>
      </w:pPr>
      <w:r>
        <w:rPr>
          <w:lang w:val="uk-UA"/>
        </w:rPr>
        <w:t xml:space="preserve">27.02.      </w:t>
      </w:r>
      <w:r>
        <w:rPr>
          <w:lang w:val="uk-UA"/>
        </w:rPr>
        <w:t xml:space="preserve">                        5-Б</w:t>
      </w:r>
      <w:bookmarkStart w:id="0" w:name="_GoBack"/>
      <w:bookmarkEnd w:id="0"/>
      <w:r>
        <w:rPr>
          <w:lang w:val="uk-UA"/>
        </w:rPr>
        <w:t xml:space="preserve">  ( 2</w:t>
      </w:r>
      <w:r>
        <w:rPr>
          <w:lang w:val="uk-UA"/>
        </w:rPr>
        <w:t xml:space="preserve"> група )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Добровольська В.Е. </w:t>
      </w:r>
    </w:p>
    <w:p w:rsidR="00564183" w:rsidRDefault="00564183" w:rsidP="00564183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color w:val="202124"/>
          <w:spacing w:val="-1"/>
          <w:sz w:val="30"/>
          <w:szCs w:val="30"/>
          <w:highlight w:val="yellow"/>
          <w:lang w:val="ru-UA"/>
        </w:rPr>
      </w:pPr>
    </w:p>
    <w:p w:rsidR="00564183" w:rsidRDefault="00564183" w:rsidP="00564183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ru-UA"/>
        </w:rPr>
      </w:pPr>
      <w:r w:rsidRPr="00577D47">
        <w:rPr>
          <w:rFonts w:ascii="Arial" w:eastAsia="Times New Roman" w:hAnsi="Arial" w:cs="Arial"/>
          <w:b/>
          <w:color w:val="202124"/>
          <w:spacing w:val="-1"/>
          <w:sz w:val="30"/>
          <w:szCs w:val="30"/>
          <w:highlight w:val="yellow"/>
          <w:lang w:val="ru-UA"/>
        </w:rPr>
        <w:t>Критичне читання</w:t>
      </w:r>
    </w:p>
    <w:p w:rsidR="00564183" w:rsidRDefault="00564183" w:rsidP="00564183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ru-UA"/>
        </w:rPr>
      </w:pPr>
    </w:p>
    <w:p w:rsidR="00564183" w:rsidRDefault="00564183" w:rsidP="00564183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</w:pPr>
      <w:r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  <w:t>І. Організаційний момент</w:t>
      </w:r>
    </w:p>
    <w:p w:rsidR="00564183" w:rsidRDefault="00564183" w:rsidP="00564183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</w:pPr>
      <w:r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  <w:t>ІІ. Мотивація навчальної діяльності.</w:t>
      </w:r>
    </w:p>
    <w:p w:rsidR="00564183" w:rsidRDefault="00564183" w:rsidP="00564183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</w:pPr>
      <w:r>
        <w:rPr>
          <w:noProof/>
        </w:rPr>
        <w:drawing>
          <wp:inline distT="0" distB="0" distL="0" distR="0" wp14:anchorId="7D7C0650" wp14:editId="1A0B226D">
            <wp:extent cx="6152515" cy="4614386"/>
            <wp:effectExtent l="0" t="0" r="635" b="0"/>
            <wp:docPr id="1" name="Рисунок 1" descr="Тренінг &quot;Методи та форми роботи, спрямовані на розвиток критичного  мислення&quot;: Розвиток КМ на уроках мови та літературного чит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ренінг &quot;Методи та форми роботи, спрямовані на розвиток критичного  мислення&quot;: Розвиток КМ на уроках мови та літературного чита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83" w:rsidRDefault="00564183" w:rsidP="00564183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</w:pPr>
      <w:r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  <w:t>ІІІ. Актуалізація опорних знань</w:t>
      </w:r>
    </w:p>
    <w:p w:rsidR="00564183" w:rsidRDefault="00564183" w:rsidP="0056418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pacing w:val="-1"/>
          <w:sz w:val="30"/>
          <w:szCs w:val="30"/>
          <w:lang w:val="uk-UA"/>
        </w:rPr>
      </w:pPr>
      <w:r w:rsidRPr="001E05BC">
        <w:rPr>
          <w:rFonts w:ascii="Arial" w:eastAsia="Times New Roman" w:hAnsi="Arial" w:cs="Arial"/>
          <w:color w:val="202124"/>
          <w:spacing w:val="-1"/>
          <w:sz w:val="30"/>
          <w:szCs w:val="30"/>
          <w:lang w:val="uk-UA"/>
        </w:rPr>
        <w:t>Словниковий диктант (записати слова, розставити наголос)</w:t>
      </w:r>
      <w:r>
        <w:rPr>
          <w:rFonts w:ascii="Arial" w:eastAsia="Times New Roman" w:hAnsi="Arial" w:cs="Arial"/>
          <w:color w:val="202124"/>
          <w:spacing w:val="-1"/>
          <w:sz w:val="30"/>
          <w:szCs w:val="30"/>
          <w:lang w:val="uk-UA"/>
        </w:rPr>
        <w:t>:</w:t>
      </w:r>
    </w:p>
    <w:p w:rsidR="00564183" w:rsidRPr="001E05BC" w:rsidRDefault="00564183" w:rsidP="0056418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pacing w:val="-1"/>
          <w:sz w:val="30"/>
          <w:szCs w:val="30"/>
          <w:lang w:val="uk-UA"/>
        </w:rPr>
      </w:pPr>
    </w:p>
    <w:p w:rsidR="00564183" w:rsidRPr="003F2A58" w:rsidRDefault="00564183" w:rsidP="00564183">
      <w:pPr>
        <w:shd w:val="clear" w:color="auto" w:fill="FFFFFF"/>
        <w:spacing w:line="480" w:lineRule="auto"/>
        <w:rPr>
          <w:rFonts w:ascii="Arial" w:eastAsia="Times New Roman" w:hAnsi="Arial" w:cs="Arial"/>
          <w:b/>
          <w:i/>
          <w:color w:val="202124"/>
          <w:spacing w:val="-1"/>
          <w:sz w:val="32"/>
          <w:szCs w:val="32"/>
          <w:lang w:val="uk-UA"/>
        </w:rPr>
      </w:pPr>
      <w:r w:rsidRPr="003F2A58">
        <w:rPr>
          <w:rFonts w:ascii="Arial" w:eastAsia="Times New Roman" w:hAnsi="Arial" w:cs="Arial"/>
          <w:b/>
          <w:i/>
          <w:color w:val="202124"/>
          <w:spacing w:val="-1"/>
          <w:sz w:val="32"/>
          <w:szCs w:val="32"/>
          <w:lang w:val="uk-UA"/>
        </w:rPr>
        <w:t>Загадка, читання, фольга, дрова, граблі, олень листопад, котрий, начинка, новий, зручний, випадок.</w:t>
      </w:r>
    </w:p>
    <w:p w:rsidR="00564183" w:rsidRPr="00577D47" w:rsidRDefault="00564183" w:rsidP="00564183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</w:pPr>
      <w:r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  <w:lastRenderedPageBreak/>
        <w:t xml:space="preserve">УІ. Опрацювання навчального матеріалу. </w:t>
      </w:r>
    </w:p>
    <w:p w:rsidR="00564183" w:rsidRPr="0088103D" w:rsidRDefault="00564183" w:rsidP="00564183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32"/>
          <w:szCs w:val="32"/>
          <w:lang w:val="uk-UA"/>
        </w:rPr>
      </w:pPr>
      <w:r w:rsidRPr="0088103D">
        <w:rPr>
          <w:rFonts w:ascii="Arial" w:eastAsia="Times New Roman" w:hAnsi="Arial" w:cs="Arial"/>
          <w:color w:val="202124"/>
          <w:sz w:val="32"/>
          <w:szCs w:val="32"/>
          <w:lang w:val="uk-UA"/>
        </w:rPr>
        <w:t>Що таке критичне читання:</w:t>
      </w:r>
    </w:p>
    <w:p w:rsidR="00564183" w:rsidRPr="0088103D" w:rsidRDefault="00564183" w:rsidP="0056418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32"/>
          <w:szCs w:val="32"/>
          <w:lang w:val="uk-UA"/>
        </w:rPr>
      </w:pPr>
      <w:r w:rsidRPr="00577D47">
        <w:rPr>
          <w:rFonts w:ascii="Arial" w:eastAsia="Times New Roman" w:hAnsi="Arial" w:cs="Arial"/>
          <w:color w:val="202124"/>
          <w:sz w:val="32"/>
          <w:szCs w:val="32"/>
          <w:highlight w:val="green"/>
          <w:u w:val="single"/>
          <w:lang w:val="uk-UA"/>
        </w:rPr>
        <w:t>Критичне читання</w:t>
      </w:r>
      <w:r w:rsidRPr="00577D47">
        <w:rPr>
          <w:rFonts w:ascii="Arial" w:eastAsia="Times New Roman" w:hAnsi="Arial" w:cs="Arial"/>
          <w:color w:val="202124"/>
          <w:sz w:val="32"/>
          <w:szCs w:val="32"/>
          <w:highlight w:val="green"/>
          <w:lang w:val="uk-UA"/>
        </w:rPr>
        <w:t xml:space="preserve"> - це </w:t>
      </w:r>
      <w:r w:rsidRPr="00577D47">
        <w:rPr>
          <w:rFonts w:ascii="Arial" w:eastAsia="Times New Roman" w:hAnsi="Arial" w:cs="Arial"/>
          <w:b/>
          <w:bCs/>
          <w:color w:val="202124"/>
          <w:sz w:val="32"/>
          <w:szCs w:val="32"/>
          <w:highlight w:val="green"/>
          <w:lang w:val="uk-UA"/>
        </w:rPr>
        <w:t>складний процес читання, який передбачає вміння інтерпретувати та приймати судження про інформацію, що лежить в основі тексту</w:t>
      </w:r>
      <w:r w:rsidRPr="00577D47">
        <w:rPr>
          <w:rFonts w:ascii="Arial" w:eastAsia="Times New Roman" w:hAnsi="Arial" w:cs="Arial"/>
          <w:color w:val="202124"/>
          <w:sz w:val="32"/>
          <w:szCs w:val="32"/>
          <w:highlight w:val="green"/>
          <w:lang w:val="uk-UA"/>
        </w:rPr>
        <w:t>.</w:t>
      </w:r>
      <w:r w:rsidRPr="0088103D">
        <w:rPr>
          <w:rFonts w:ascii="Arial" w:eastAsia="Times New Roman" w:hAnsi="Arial" w:cs="Arial"/>
          <w:color w:val="202124"/>
          <w:sz w:val="32"/>
          <w:szCs w:val="32"/>
          <w:lang w:val="uk-UA"/>
        </w:rPr>
        <w:t xml:space="preserve"> (записати в зошит, вивчити)</w:t>
      </w:r>
    </w:p>
    <w:p w:rsidR="00564183" w:rsidRPr="00577D47" w:rsidRDefault="00564183" w:rsidP="0056418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1"/>
          <w:szCs w:val="21"/>
          <w:lang w:val="ru-UA"/>
        </w:rPr>
      </w:pPr>
    </w:p>
    <w:p w:rsidR="00564183" w:rsidRDefault="00564183" w:rsidP="00564183">
      <w:pPr>
        <w:pStyle w:val="a3"/>
        <w:numPr>
          <w:ilvl w:val="0"/>
          <w:numId w:val="2"/>
        </w:numPr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color w:val="313131"/>
          <w:sz w:val="33"/>
          <w:szCs w:val="33"/>
          <w:lang w:val="ru-RU"/>
        </w:rPr>
      </w:pPr>
      <w:proofErr w:type="spellStart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>Прочитати</w:t>
      </w:r>
      <w:proofErr w:type="spellEnd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>записати</w:t>
      </w:r>
      <w:proofErr w:type="spellEnd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>зошит</w:t>
      </w:r>
      <w:proofErr w:type="spellEnd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>Вивчити</w:t>
      </w:r>
      <w:proofErr w:type="spellEnd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 xml:space="preserve"> .</w:t>
      </w:r>
      <w:proofErr w:type="gramEnd"/>
    </w:p>
    <w:p w:rsidR="00564183" w:rsidRPr="0088103D" w:rsidRDefault="00564183" w:rsidP="00564183">
      <w:pPr>
        <w:pStyle w:val="a3"/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color w:val="313131"/>
          <w:sz w:val="33"/>
          <w:szCs w:val="33"/>
          <w:lang w:val="ru-RU"/>
        </w:rPr>
      </w:pPr>
    </w:p>
    <w:p w:rsidR="00564183" w:rsidRDefault="00564183" w:rsidP="00564183">
      <w:pPr>
        <w:pStyle w:val="a3"/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b/>
          <w:color w:val="313131"/>
          <w:sz w:val="44"/>
          <w:szCs w:val="44"/>
          <w:lang w:val="ru-RU"/>
        </w:rPr>
      </w:pPr>
      <w:r w:rsidRPr="001E05BC">
        <w:rPr>
          <w:rFonts w:ascii="Arial" w:eastAsia="Times New Roman" w:hAnsi="Arial" w:cs="Arial"/>
          <w:b/>
          <w:color w:val="313131"/>
          <w:sz w:val="44"/>
          <w:szCs w:val="44"/>
          <w:highlight w:val="yellow"/>
          <w:lang w:val="ru-RU"/>
        </w:rPr>
        <w:t xml:space="preserve">Характеристика критичного </w:t>
      </w:r>
      <w:proofErr w:type="spellStart"/>
      <w:r w:rsidRPr="001E05BC">
        <w:rPr>
          <w:rFonts w:ascii="Arial" w:eastAsia="Times New Roman" w:hAnsi="Arial" w:cs="Arial"/>
          <w:b/>
          <w:color w:val="313131"/>
          <w:sz w:val="44"/>
          <w:szCs w:val="44"/>
          <w:highlight w:val="yellow"/>
          <w:lang w:val="ru-RU"/>
        </w:rPr>
        <w:t>читання</w:t>
      </w:r>
      <w:proofErr w:type="spellEnd"/>
    </w:p>
    <w:p w:rsidR="00564183" w:rsidRPr="001E05BC" w:rsidRDefault="00564183" w:rsidP="00564183">
      <w:pPr>
        <w:pStyle w:val="a3"/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b/>
          <w:color w:val="313131"/>
          <w:sz w:val="44"/>
          <w:szCs w:val="44"/>
          <w:lang w:val="ru-RU"/>
        </w:rPr>
      </w:pPr>
    </w:p>
    <w:p w:rsidR="00564183" w:rsidRPr="00F62D92" w:rsidRDefault="00564183" w:rsidP="00564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Критичне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читання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має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на</w:t>
      </w:r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</w:rPr>
        <w:t> </w:t>
      </w:r>
      <w:proofErr w:type="spellStart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>меті</w:t>
      </w:r>
      <w:proofErr w:type="spellEnd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>досягти</w:t>
      </w:r>
      <w:proofErr w:type="spellEnd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>повного</w:t>
      </w:r>
      <w:proofErr w:type="spellEnd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>розуміння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</w:rPr>
        <w:t> 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прочитаного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</w:rPr>
        <w:t> </w:t>
      </w:r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>тексту</w:t>
      </w:r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, тому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він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використовує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різні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методи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:</w:t>
      </w:r>
    </w:p>
    <w:p w:rsidR="00564183" w:rsidRPr="00577D47" w:rsidRDefault="00564183" w:rsidP="00564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</w:p>
    <w:p w:rsidR="00564183" w:rsidRPr="00F62D92" w:rsidRDefault="00564183" w:rsidP="00564183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Інтерпретуйте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мету автора</w:t>
      </w:r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gramStart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>( для</w:t>
      </w:r>
      <w:proofErr w:type="gramEnd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>чого</w:t>
      </w:r>
      <w:proofErr w:type="spellEnd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автор написав нам </w:t>
      </w:r>
      <w:proofErr w:type="spellStart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>цей</w:t>
      </w:r>
      <w:proofErr w:type="spellEnd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текст) </w:t>
      </w:r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. </w:t>
      </w:r>
    </w:p>
    <w:p w:rsidR="00564183" w:rsidRPr="00F62D92" w:rsidRDefault="00564183" w:rsidP="00564183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Перевірте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оригінальність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proofErr w:type="gram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вмісту</w:t>
      </w:r>
      <w:proofErr w:type="spellEnd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>(</w:t>
      </w:r>
      <w:proofErr w:type="gramEnd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на </w:t>
      </w:r>
      <w:proofErr w:type="spellStart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>плагіат</w:t>
      </w:r>
      <w:proofErr w:type="spellEnd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>)</w:t>
      </w:r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. </w:t>
      </w:r>
    </w:p>
    <w:p w:rsidR="00564183" w:rsidRPr="00F62D92" w:rsidRDefault="00564183" w:rsidP="00564183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Перевірте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правдивість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інформації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та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джерела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,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якими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зверталися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. </w:t>
      </w:r>
    </w:p>
    <w:p w:rsidR="00564183" w:rsidRPr="00F62D92" w:rsidRDefault="00564183" w:rsidP="00564183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Проаналізуйте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використані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>аргументи</w:t>
      </w:r>
      <w:proofErr w:type="spellEnd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. </w:t>
      </w:r>
    </w:p>
    <w:p w:rsidR="00564183" w:rsidRPr="00F62D92" w:rsidRDefault="00564183" w:rsidP="00564183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Встановіть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логічні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зв’язки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між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змістом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тексту та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знаннями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читача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. </w:t>
      </w:r>
    </w:p>
    <w:p w:rsidR="00564183" w:rsidRPr="00577D47" w:rsidRDefault="00564183" w:rsidP="00564183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Виз</w:t>
      </w:r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>начте</w:t>
      </w:r>
      <w:proofErr w:type="spellEnd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>успіхи</w:t>
      </w:r>
      <w:proofErr w:type="spellEnd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>помилки</w:t>
      </w:r>
      <w:proofErr w:type="spellEnd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>змісту</w:t>
      </w:r>
      <w:proofErr w:type="spellEnd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(</w:t>
      </w:r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в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даних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є </w:t>
      </w:r>
      <w:proofErr w:type="spellStart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>помилки</w:t>
      </w:r>
      <w:proofErr w:type="spellEnd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>неточність</w:t>
      </w:r>
      <w:proofErr w:type="spellEnd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>інформації</w:t>
      </w:r>
      <w:proofErr w:type="spellEnd"/>
      <w:r>
        <w:rPr>
          <w:rFonts w:ascii="Arial" w:eastAsia="Times New Roman" w:hAnsi="Arial" w:cs="Arial"/>
          <w:color w:val="313131"/>
          <w:sz w:val="40"/>
          <w:szCs w:val="40"/>
          <w:lang w:val="ru-RU"/>
        </w:rPr>
        <w:t>)</w:t>
      </w:r>
    </w:p>
    <w:p w:rsidR="00564183" w:rsidRDefault="00564183" w:rsidP="00564183">
      <w:pPr>
        <w:shd w:val="clear" w:color="auto" w:fill="FFFFFF"/>
        <w:spacing w:after="255" w:line="240" w:lineRule="auto"/>
        <w:jc w:val="center"/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</w:pPr>
    </w:p>
    <w:p w:rsidR="00564183" w:rsidRPr="00577D47" w:rsidRDefault="00564183" w:rsidP="00564183">
      <w:pPr>
        <w:shd w:val="clear" w:color="auto" w:fill="FFFFFF"/>
        <w:spacing w:after="255" w:line="360" w:lineRule="auto"/>
        <w:jc w:val="center"/>
        <w:rPr>
          <w:rFonts w:ascii="Arial" w:eastAsia="Times New Roman" w:hAnsi="Arial" w:cs="Arial"/>
          <w:color w:val="313131"/>
          <w:sz w:val="36"/>
          <w:szCs w:val="36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lastRenderedPageBreak/>
        <w:t>Отже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,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критичне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читання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також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виникає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у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критичних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читачів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,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здатних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аналізувати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,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інтерпретувати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та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відображати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як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інформацію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, яка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подається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неозброєним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оком, так і ту,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що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знаходиться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між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рядками.</w:t>
      </w:r>
    </w:p>
    <w:p w:rsidR="00564183" w:rsidRDefault="00564183" w:rsidP="00564183">
      <w:pPr>
        <w:shd w:val="clear" w:color="auto" w:fill="FFFFFF"/>
        <w:spacing w:after="255" w:line="360" w:lineRule="auto"/>
        <w:jc w:val="center"/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</w:pPr>
    </w:p>
    <w:p w:rsidR="00564183" w:rsidRPr="000E4D41" w:rsidRDefault="00564183" w:rsidP="00564183">
      <w:pPr>
        <w:pStyle w:val="a3"/>
        <w:numPr>
          <w:ilvl w:val="0"/>
          <w:numId w:val="2"/>
        </w:numPr>
        <w:shd w:val="clear" w:color="auto" w:fill="FFFFFF"/>
        <w:spacing w:after="255" w:line="360" w:lineRule="auto"/>
        <w:jc w:val="center"/>
        <w:rPr>
          <w:rFonts w:ascii="Arial" w:eastAsia="Times New Roman" w:hAnsi="Arial" w:cs="Arial"/>
          <w:b/>
          <w:color w:val="313131"/>
          <w:sz w:val="32"/>
          <w:szCs w:val="32"/>
          <w:lang w:val="ru-RU"/>
        </w:rPr>
      </w:pPr>
      <w:proofErr w:type="spellStart"/>
      <w:r w:rsidRPr="000E4D41">
        <w:rPr>
          <w:rFonts w:ascii="Arial" w:eastAsia="Times New Roman" w:hAnsi="Arial" w:cs="Arial"/>
          <w:b/>
          <w:color w:val="313131"/>
          <w:sz w:val="32"/>
          <w:szCs w:val="32"/>
          <w:lang w:val="ru-RU"/>
        </w:rPr>
        <w:t>Ознайомитись</w:t>
      </w:r>
      <w:proofErr w:type="spellEnd"/>
      <w:r w:rsidRPr="000E4D41">
        <w:rPr>
          <w:rFonts w:ascii="Arial" w:eastAsia="Times New Roman" w:hAnsi="Arial" w:cs="Arial"/>
          <w:b/>
          <w:color w:val="313131"/>
          <w:sz w:val="32"/>
          <w:szCs w:val="32"/>
          <w:lang w:val="ru-RU"/>
        </w:rPr>
        <w:t xml:space="preserve"> з </w:t>
      </w:r>
      <w:proofErr w:type="spellStart"/>
      <w:r w:rsidRPr="000E4D41">
        <w:rPr>
          <w:rFonts w:ascii="Arial" w:eastAsia="Times New Roman" w:hAnsi="Arial" w:cs="Arial"/>
          <w:b/>
          <w:color w:val="313131"/>
          <w:sz w:val="32"/>
          <w:szCs w:val="32"/>
          <w:lang w:val="ru-RU"/>
        </w:rPr>
        <w:t>малюнком</w:t>
      </w:r>
      <w:proofErr w:type="spellEnd"/>
    </w:p>
    <w:p w:rsidR="00564183" w:rsidRPr="0088103D" w:rsidRDefault="00564183" w:rsidP="00564183">
      <w:pPr>
        <w:pStyle w:val="a3"/>
        <w:shd w:val="clear" w:color="auto" w:fill="FFFFFF"/>
        <w:spacing w:after="255" w:line="360" w:lineRule="auto"/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</w:pPr>
      <w:proofErr w:type="spellStart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>Критичне</w:t>
      </w:r>
      <w:proofErr w:type="spellEnd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 xml:space="preserve"> </w:t>
      </w:r>
      <w:proofErr w:type="spellStart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>читання</w:t>
      </w:r>
      <w:proofErr w:type="spellEnd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 xml:space="preserve"> </w:t>
      </w:r>
      <w:proofErr w:type="spellStart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>призводить</w:t>
      </w:r>
      <w:proofErr w:type="spellEnd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 xml:space="preserve"> до критичного </w:t>
      </w:r>
      <w:proofErr w:type="spellStart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>мислення</w:t>
      </w:r>
      <w:proofErr w:type="spellEnd"/>
    </w:p>
    <w:p w:rsidR="00564183" w:rsidRPr="00577D47" w:rsidRDefault="00564183" w:rsidP="00564183">
      <w:pPr>
        <w:shd w:val="clear" w:color="auto" w:fill="FFFFFF"/>
        <w:spacing w:after="255" w:line="360" w:lineRule="auto"/>
        <w:rPr>
          <w:rFonts w:ascii="Arial" w:eastAsia="Times New Roman" w:hAnsi="Arial" w:cs="Arial"/>
          <w:color w:val="313131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83470B6" wp14:editId="4ED4CA09">
            <wp:extent cx="5943600" cy="4448175"/>
            <wp:effectExtent l="0" t="0" r="0" b="9525"/>
            <wp:docPr id="2" name="Рисунок 2" descr="Текст + вправи &quot;Розвиток критичного мислення в процесі навчання дитини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кст + вправи &quot;Розвиток критичного мислення в процесі навчання дитини.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83" w:rsidRDefault="00564183" w:rsidP="00564183">
      <w:pPr>
        <w:jc w:val="center"/>
        <w:rPr>
          <w:lang w:val="ru-RU"/>
        </w:rPr>
      </w:pPr>
    </w:p>
    <w:p w:rsidR="00564183" w:rsidRDefault="00564183" w:rsidP="00564183">
      <w:pPr>
        <w:jc w:val="center"/>
        <w:rPr>
          <w:lang w:val="ru-RU"/>
        </w:rPr>
      </w:pPr>
    </w:p>
    <w:p w:rsidR="00564183" w:rsidRDefault="00564183" w:rsidP="00564183">
      <w:pPr>
        <w:jc w:val="center"/>
        <w:rPr>
          <w:lang w:val="ru-RU"/>
        </w:rPr>
      </w:pPr>
    </w:p>
    <w:p w:rsidR="00564183" w:rsidRPr="0058093E" w:rsidRDefault="00564183" w:rsidP="00564183">
      <w:pPr>
        <w:jc w:val="center"/>
        <w:rPr>
          <w:sz w:val="40"/>
          <w:szCs w:val="40"/>
          <w:lang w:val="ru-RU"/>
        </w:rPr>
      </w:pPr>
      <w:proofErr w:type="spellStart"/>
      <w:r w:rsidRPr="00D619C1">
        <w:rPr>
          <w:sz w:val="40"/>
          <w:szCs w:val="40"/>
          <w:highlight w:val="green"/>
          <w:lang w:val="ru-RU"/>
        </w:rPr>
        <w:lastRenderedPageBreak/>
        <w:t>Домашнє</w:t>
      </w:r>
      <w:proofErr w:type="spellEnd"/>
      <w:r w:rsidRPr="00D619C1">
        <w:rPr>
          <w:sz w:val="40"/>
          <w:szCs w:val="40"/>
          <w:highlight w:val="green"/>
          <w:lang w:val="ru-RU"/>
        </w:rPr>
        <w:t xml:space="preserve"> </w:t>
      </w:r>
      <w:proofErr w:type="spellStart"/>
      <w:r w:rsidRPr="00D619C1">
        <w:rPr>
          <w:sz w:val="40"/>
          <w:szCs w:val="40"/>
          <w:highlight w:val="green"/>
          <w:lang w:val="ru-RU"/>
        </w:rPr>
        <w:t>завдання</w:t>
      </w:r>
      <w:proofErr w:type="spellEnd"/>
    </w:p>
    <w:p w:rsidR="00564183" w:rsidRDefault="00564183" w:rsidP="00564183">
      <w:pPr>
        <w:jc w:val="center"/>
        <w:rPr>
          <w:lang w:val="ru-RU"/>
        </w:rPr>
      </w:pPr>
    </w:p>
    <w:p w:rsidR="00564183" w:rsidRDefault="00564183" w:rsidP="00564183">
      <w:pPr>
        <w:shd w:val="clear" w:color="auto" w:fill="F7F7F7"/>
        <w:spacing w:after="420" w:line="480" w:lineRule="auto"/>
        <w:jc w:val="both"/>
        <w:rPr>
          <w:rFonts w:ascii="Georgia" w:eastAsia="Times New Roman" w:hAnsi="Georgia" w:cs="Times New Roman"/>
          <w:sz w:val="40"/>
          <w:szCs w:val="40"/>
          <w:lang w:val="ru-RU"/>
        </w:rPr>
      </w:pP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Написати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твір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–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роздум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на 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подану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тему:</w:t>
      </w:r>
    </w:p>
    <w:p w:rsidR="00564183" w:rsidRDefault="00564183" w:rsidP="00564183">
      <w:pPr>
        <w:shd w:val="clear" w:color="auto" w:fill="F7F7F7"/>
        <w:spacing w:after="420" w:line="480" w:lineRule="auto"/>
        <w:jc w:val="both"/>
        <w:rPr>
          <w:rFonts w:ascii="Georgia" w:eastAsia="Times New Roman" w:hAnsi="Georgia" w:cs="Times New Roman"/>
          <w:sz w:val="40"/>
          <w:szCs w:val="40"/>
          <w:lang w:val="ru-RU"/>
        </w:rPr>
      </w:pP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Ч</w:t>
      </w:r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и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впливають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інтелектуальні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здібності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та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знання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на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поведінку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людини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?</w:t>
      </w:r>
    </w:p>
    <w:p w:rsidR="00564183" w:rsidRPr="005D369B" w:rsidRDefault="00564183" w:rsidP="00564183">
      <w:pPr>
        <w:shd w:val="clear" w:color="auto" w:fill="F7F7F7"/>
        <w:spacing w:after="420" w:line="480" w:lineRule="auto"/>
        <w:jc w:val="both"/>
        <w:rPr>
          <w:rFonts w:ascii="Georgia" w:eastAsia="Times New Roman" w:hAnsi="Georgia" w:cs="Times New Roman"/>
          <w:sz w:val="40"/>
          <w:szCs w:val="40"/>
          <w:lang w:val="ru-RU"/>
        </w:rPr>
      </w:pPr>
      <w:r>
        <w:rPr>
          <w:rFonts w:ascii="Georgia" w:eastAsia="Times New Roman" w:hAnsi="Georgia" w:cs="Times New Roman"/>
          <w:sz w:val="40"/>
          <w:szCs w:val="40"/>
          <w:lang w:val="ru-RU"/>
        </w:rPr>
        <w:t>(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Обсяг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– не 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має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значення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, головне, 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щоб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дотримались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: </w:t>
      </w:r>
      <w:proofErr w:type="gramStart"/>
      <w:r>
        <w:rPr>
          <w:rFonts w:ascii="Georgia" w:eastAsia="Times New Roman" w:hAnsi="Georgia" w:cs="Times New Roman"/>
          <w:sz w:val="40"/>
          <w:szCs w:val="40"/>
          <w:lang w:val="ru-RU"/>
        </w:rPr>
        <w:t>теза ,</w:t>
      </w:r>
      <w:proofErr w:type="gram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аргумент).</w:t>
      </w:r>
    </w:p>
    <w:p w:rsidR="00E01CE5" w:rsidRPr="00564183" w:rsidRDefault="00E01CE5">
      <w:pPr>
        <w:rPr>
          <w:lang w:val="ru-RU"/>
        </w:rPr>
      </w:pPr>
    </w:p>
    <w:sectPr w:rsidR="00E01CE5" w:rsidRPr="005641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F59D2"/>
    <w:multiLevelType w:val="multilevel"/>
    <w:tmpl w:val="122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3F1D43"/>
    <w:multiLevelType w:val="hybridMultilevel"/>
    <w:tmpl w:val="8FEA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83"/>
    <w:rsid w:val="00564183"/>
    <w:rsid w:val="00E0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6EA7A-C225-40F6-866E-C98647C5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1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1410</Characters>
  <Application>Microsoft Office Word</Application>
  <DocSecurity>0</DocSecurity>
  <Lines>11</Lines>
  <Paragraphs>3</Paragraphs>
  <ScaleCrop>false</ScaleCrop>
  <Company>HP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2023-02-26T13:14:00Z</dcterms:created>
  <dcterms:modified xsi:type="dcterms:W3CDTF">2023-02-26T13:15:00Z</dcterms:modified>
</cp:coreProperties>
</file>