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9581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07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99210A" w:rsidRDefault="007B453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 w:rsidR="00A9581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99210A"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Ведення</w:t>
      </w:r>
      <w:proofErr w:type="spellEnd"/>
      <w:r w:rsidR="009921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99210A">
        <w:rPr>
          <w:rFonts w:ascii="Times New Roman" w:eastAsia="Times New Roman" w:hAnsi="Times New Roman" w:cs="Times New Roman"/>
          <w:sz w:val="28"/>
          <w:szCs w:val="28"/>
          <w:lang w:val="uk-UA"/>
        </w:rPr>
        <w:t>м’яча</w:t>
      </w:r>
      <w:proofErr w:type="gramEnd"/>
      <w:r w:rsidR="009921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гандболі.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9210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Ведення м’яча</w:t>
      </w:r>
      <w:r w:rsidR="009E5F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гандболі.</w:t>
      </w:r>
    </w:p>
    <w:p w:rsidR="00DA5034" w:rsidRDefault="00971DC3" w:rsidP="00D40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9210A" w:rsidRPr="00D40DDE" w:rsidRDefault="0099210A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</w:p>
    <w:p w:rsidR="0099210A" w:rsidRPr="009E5F98" w:rsidRDefault="00D40DDE" w:rsidP="009921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21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9921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9921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99210A" w:rsidRPr="0099210A">
        <w:rPr>
          <w:rFonts w:ascii="Times New Roman" w:hAnsi="Times New Roman" w:cs="Times New Roman"/>
          <w:b/>
          <w:sz w:val="28"/>
          <w:szCs w:val="28"/>
        </w:rPr>
        <w:t>Ведення</w:t>
      </w:r>
      <w:proofErr w:type="spellEnd"/>
      <w:r w:rsidR="0099210A" w:rsidRPr="009921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99210A" w:rsidRPr="0099210A">
        <w:rPr>
          <w:rFonts w:ascii="Times New Roman" w:hAnsi="Times New Roman" w:cs="Times New Roman"/>
          <w:b/>
          <w:sz w:val="28"/>
          <w:szCs w:val="28"/>
        </w:rPr>
        <w:t>м'яча</w:t>
      </w:r>
      <w:proofErr w:type="spellEnd"/>
      <w:proofErr w:type="gramEnd"/>
      <w:r w:rsidR="009E5F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гандболі.</w:t>
      </w:r>
    </w:p>
    <w:p w:rsidR="009E5F98" w:rsidRDefault="0099210A" w:rsidP="0099210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пересуватися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будь-якому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одноударное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багатоударні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Одноударное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чином: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іймавши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три кроки,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вдаряє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майданчик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піймавши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гандболіст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три кроки, перед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партнеру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 воротах.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Багатоударні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ідовними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поштовхами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руки.</w:t>
      </w:r>
    </w:p>
    <w:p w:rsidR="0099210A" w:rsidRPr="009E5F98" w:rsidRDefault="0099210A" w:rsidP="0099210A">
      <w:pPr>
        <w:rPr>
          <w:rFonts w:ascii="Times New Roman" w:hAnsi="Times New Roman" w:cs="Times New Roman"/>
          <w:b/>
          <w:sz w:val="28"/>
          <w:szCs w:val="28"/>
        </w:rPr>
      </w:pPr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r w:rsidRPr="009E5F98">
        <w:rPr>
          <w:rFonts w:ascii="Times New Roman" w:hAnsi="Times New Roman" w:cs="Times New Roman"/>
          <w:b/>
          <w:sz w:val="28"/>
          <w:szCs w:val="28"/>
        </w:rPr>
        <w:t xml:space="preserve">При </w:t>
      </w:r>
      <w:proofErr w:type="spellStart"/>
      <w:r w:rsidRPr="009E5F98">
        <w:rPr>
          <w:rFonts w:ascii="Times New Roman" w:hAnsi="Times New Roman" w:cs="Times New Roman"/>
          <w:b/>
          <w:sz w:val="28"/>
          <w:szCs w:val="28"/>
        </w:rPr>
        <w:t>багатоударні</w:t>
      </w:r>
      <w:proofErr w:type="spellEnd"/>
      <w:r w:rsidRPr="009E5F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5F98">
        <w:rPr>
          <w:rFonts w:ascii="Times New Roman" w:hAnsi="Times New Roman" w:cs="Times New Roman"/>
          <w:b/>
          <w:sz w:val="28"/>
          <w:szCs w:val="28"/>
        </w:rPr>
        <w:t>веденні</w:t>
      </w:r>
      <w:proofErr w:type="spellEnd"/>
      <w:r w:rsidRPr="009E5F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5F98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9E5F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5F98">
        <w:rPr>
          <w:rFonts w:ascii="Times New Roman" w:hAnsi="Times New Roman" w:cs="Times New Roman"/>
          <w:b/>
          <w:sz w:val="28"/>
          <w:szCs w:val="28"/>
        </w:rPr>
        <w:t>дотримуватися</w:t>
      </w:r>
      <w:proofErr w:type="spellEnd"/>
      <w:r w:rsidRPr="009E5F98">
        <w:rPr>
          <w:rFonts w:ascii="Times New Roman" w:hAnsi="Times New Roman" w:cs="Times New Roman"/>
          <w:b/>
          <w:sz w:val="28"/>
          <w:szCs w:val="28"/>
        </w:rPr>
        <w:t xml:space="preserve"> таких правил: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пересуватися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повній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ногах;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r w:rsidRPr="0099210A">
        <w:rPr>
          <w:rFonts w:ascii="Times New Roman" w:hAnsi="Times New Roman" w:cs="Times New Roman"/>
          <w:sz w:val="28"/>
          <w:szCs w:val="28"/>
        </w:rPr>
        <w:t xml:space="preserve">не закрепощать кисть при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зіткненні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відскік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повинен бути на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пояса;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периферичним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зором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.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одноударному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веденню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труднощів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представля</w:t>
      </w:r>
      <w:proofErr w:type="gramStart"/>
      <w:r w:rsidRPr="0099210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показу.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.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</w:p>
    <w:p w:rsidR="009E5F98" w:rsidRDefault="0099210A" w:rsidP="0099210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багатоударні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веденню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вправі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освоюється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виробляється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навичка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м'яких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ідовних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поштовхів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набувається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зручна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вивчається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майданчику.</w:t>
      </w:r>
      <w:proofErr w:type="spellEnd"/>
    </w:p>
    <w:p w:rsidR="0099210A" w:rsidRPr="009E5F98" w:rsidRDefault="0099210A" w:rsidP="009E5F9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E5F98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Рекомендовані</w:t>
      </w:r>
      <w:proofErr w:type="spellEnd"/>
      <w:r w:rsidRPr="009E5F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E5F98">
        <w:rPr>
          <w:rFonts w:ascii="Times New Roman" w:hAnsi="Times New Roman" w:cs="Times New Roman"/>
          <w:color w:val="FF0000"/>
          <w:sz w:val="28"/>
          <w:szCs w:val="28"/>
        </w:rPr>
        <w:t>вправи</w:t>
      </w:r>
      <w:proofErr w:type="spellEnd"/>
      <w:r w:rsidRPr="009E5F9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переміщаючись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особою, спиною вперед, боком;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r w:rsidRPr="0099210A">
        <w:rPr>
          <w:rFonts w:ascii="Times New Roman" w:hAnsi="Times New Roman" w:cs="Times New Roman"/>
          <w:sz w:val="28"/>
          <w:szCs w:val="28"/>
        </w:rPr>
        <w:t xml:space="preserve">Те ж,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переміщаючись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зигзагом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перешкод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, лавки);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закритими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очима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темпу (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зупинка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)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(на 90, 180, 360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)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, парою рукою;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(один - ногами,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- руками);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Естафети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веденням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>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r w:rsidRPr="0099210A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вибива</w:t>
      </w:r>
      <w:proofErr w:type="gramStart"/>
      <w:r w:rsidRPr="0099210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ногами один одному;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r w:rsidRPr="0099210A">
        <w:rPr>
          <w:rFonts w:ascii="Times New Roman" w:hAnsi="Times New Roman" w:cs="Times New Roman"/>
          <w:sz w:val="28"/>
          <w:szCs w:val="28"/>
        </w:rPr>
        <w:t xml:space="preserve">У кожного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багатоударні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Водящий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'яч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Той, кого осалить водить,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>.</w:t>
      </w:r>
    </w:p>
    <w:p w:rsidR="0099210A" w:rsidRPr="0099210A" w:rsidRDefault="0099210A" w:rsidP="009921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шеренги. У </w:t>
      </w:r>
      <w:proofErr w:type="spellStart"/>
      <w:proofErr w:type="gramStart"/>
      <w:r w:rsidRPr="0099210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м'ячу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номер. Тренер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номеру,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оббігають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свою шеренгу.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Прибігши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210A">
        <w:rPr>
          <w:rFonts w:ascii="Times New Roman" w:hAnsi="Times New Roman" w:cs="Times New Roman"/>
          <w:sz w:val="28"/>
          <w:szCs w:val="28"/>
        </w:rPr>
        <w:t>першим</w:t>
      </w:r>
      <w:proofErr w:type="gramEnd"/>
      <w:r w:rsidRPr="0099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10A">
        <w:rPr>
          <w:rFonts w:ascii="Times New Roman" w:hAnsi="Times New Roman" w:cs="Times New Roman"/>
          <w:sz w:val="28"/>
          <w:szCs w:val="28"/>
        </w:rPr>
        <w:t>одержує</w:t>
      </w:r>
      <w:proofErr w:type="spellEnd"/>
      <w:r w:rsidRPr="0099210A">
        <w:rPr>
          <w:rFonts w:ascii="Times New Roman" w:hAnsi="Times New Roman" w:cs="Times New Roman"/>
          <w:sz w:val="28"/>
          <w:szCs w:val="28"/>
        </w:rPr>
        <w:t xml:space="preserve"> очко.</w:t>
      </w:r>
    </w:p>
    <w:p w:rsidR="00D11400" w:rsidRPr="007B4535" w:rsidRDefault="00D11400" w:rsidP="0099210A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7B4535" w:rsidRPr="007B4535" w:rsidRDefault="007B4535" w:rsidP="007B453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 w:rsidR="009E5F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Ведення м’яча в гандболі.</w:t>
      </w:r>
    </w:p>
    <w:p w:rsidR="00DF2BB9" w:rsidRPr="007B4535" w:rsidRDefault="007B4535" w:rsidP="007B453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2.Виконану роботу надіслати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C4A04"/>
    <w:rsid w:val="002D1914"/>
    <w:rsid w:val="00313CEF"/>
    <w:rsid w:val="00380B93"/>
    <w:rsid w:val="003E61D6"/>
    <w:rsid w:val="00434CB2"/>
    <w:rsid w:val="005738E5"/>
    <w:rsid w:val="005A2D21"/>
    <w:rsid w:val="005B66AA"/>
    <w:rsid w:val="005C546E"/>
    <w:rsid w:val="005F0D2F"/>
    <w:rsid w:val="0063147A"/>
    <w:rsid w:val="006360F7"/>
    <w:rsid w:val="006706E6"/>
    <w:rsid w:val="006868EB"/>
    <w:rsid w:val="007327E2"/>
    <w:rsid w:val="007620BA"/>
    <w:rsid w:val="007A4FBF"/>
    <w:rsid w:val="007B2400"/>
    <w:rsid w:val="007B4535"/>
    <w:rsid w:val="008F0C1B"/>
    <w:rsid w:val="0091646C"/>
    <w:rsid w:val="00921FAC"/>
    <w:rsid w:val="00971DC3"/>
    <w:rsid w:val="0099210A"/>
    <w:rsid w:val="009D318A"/>
    <w:rsid w:val="009E4B3D"/>
    <w:rsid w:val="009E5F98"/>
    <w:rsid w:val="00A100BC"/>
    <w:rsid w:val="00A713D2"/>
    <w:rsid w:val="00A95814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04F0C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2022-11-05T19:41:00Z</dcterms:modified>
</cp:coreProperties>
</file>