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F51D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1F51DB" w:rsidRPr="00CE028B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57797B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1F51DB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CE02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1F51DB" w:rsidRPr="001F51DB" w:rsidRDefault="001F51DB" w:rsidP="001F51DB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</w:t>
      </w:r>
      <w:r w:rsidRPr="001F51D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Панна.Пересування  в стійці футболіста(праворуч, ліворуч, вперед) </w:t>
      </w:r>
    </w:p>
    <w:p w:rsidR="001F51DB" w:rsidRPr="001F51DB" w:rsidRDefault="001F51DB" w:rsidP="001F51DB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2.</w:t>
      </w:r>
      <w:r w:rsidRPr="001F51D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Легка атлетика. Повторити техніку старту і стартовий розбіг. </w:t>
      </w:r>
    </w:p>
    <w:p w:rsidR="003C05B8" w:rsidRPr="004441D7" w:rsidRDefault="003C05B8" w:rsidP="0057797B">
      <w:pPr>
        <w:spacing w:after="0" w:line="320" w:lineRule="atLeast"/>
        <w:rPr>
          <w:lang w:val="uk-UA" w:eastAsia="uk-UA"/>
        </w:rPr>
      </w:pPr>
      <w:r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E5DF6" w:rsidRPr="001F51DB">
        <w:rPr>
          <w:rFonts w:ascii="Times New Roman" w:hAnsi="Times New Roman" w:cs="Times New Roman"/>
          <w:sz w:val="28"/>
          <w:szCs w:val="28"/>
          <w:lang w:val="uk-UA" w:eastAsia="uk-UA"/>
        </w:rPr>
        <w:t>Пересування  в стійці футболіста</w:t>
      </w:r>
      <w:r w:rsidR="00FE5DF6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71DC3" w:rsidRDefault="00971DC3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87817" w:rsidRDefault="00387817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441D7" w:rsidRPr="00C25514" w:rsidRDefault="003C05B8" w:rsidP="004441D7">
      <w:pPr>
        <w:spacing w:after="12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441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7710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Панна. </w:t>
      </w:r>
      <w:r w:rsidR="00C25514">
        <w:rPr>
          <w:rFonts w:ascii="Times New Roman" w:hAnsi="Times New Roman" w:cs="Times New Roman"/>
          <w:b/>
          <w:sz w:val="28"/>
          <w:szCs w:val="28"/>
          <w:lang w:val="uk-UA" w:eastAsia="uk-UA"/>
        </w:rPr>
        <w:t>Пересування в стійці футболіста.</w:t>
      </w:r>
    </w:p>
    <w:p w:rsidR="001F51DB" w:rsidRPr="00C25514" w:rsidRDefault="001F51DB" w:rsidP="00C2551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ПЕРЕСУВАННЯ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28575" distR="28575" simplePos="0" relativeHeight="25165568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47775" cy="1952625"/>
            <wp:effectExtent l="19050" t="0" r="9525" b="0"/>
            <wp:wrapSquare wrapText="bothSides"/>
            <wp:docPr id="6" name="Рисунок 2" descr="https://disted.edu.vn.ua/media/images/asia/football/2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футболісту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русі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долаючи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5 до 10 км.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весь час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змінює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бути готовим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вчасно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товаришів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команді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уникнути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опіки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захисника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суперників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: ходьбу,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різкі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стрімкі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771010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1010">
        <w:rPr>
          <w:rFonts w:ascii="Times New Roman" w:eastAsia="Times New Roman" w:hAnsi="Times New Roman" w:cs="Times New Roman"/>
          <w:sz w:val="28"/>
          <w:szCs w:val="28"/>
        </w:rPr>
        <w:t>Виконуй</w:t>
      </w:r>
      <w:proofErr w:type="spellEnd"/>
      <w:r w:rsidRPr="00771010">
        <w:rPr>
          <w:rFonts w:ascii="Times New Roman" w:eastAsia="Times New Roman" w:hAnsi="Times New Roman" w:cs="Times New Roman"/>
          <w:sz w:val="28"/>
          <w:szCs w:val="28"/>
        </w:rPr>
        <w:t xml:space="preserve"> разом </w:t>
      </w:r>
      <w:proofErr w:type="spellStart"/>
      <w:r w:rsidRPr="007710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710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1010">
        <w:rPr>
          <w:rFonts w:ascii="Times New Roman" w:eastAsia="Times New Roman" w:hAnsi="Times New Roman" w:cs="Times New Roman"/>
          <w:sz w:val="28"/>
          <w:szCs w:val="28"/>
        </w:rPr>
        <w:t>друзями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1. 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стоять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2 - 2,5 м одна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підтюпцем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рухаються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відмітки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стійки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) до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За сигналом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міняється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>місцем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>зі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>своїм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 партнером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рухаючись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боком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обидві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продовжують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наступ</w:t>
      </w:r>
      <w:r w:rsidRPr="00C25514">
        <w:rPr>
          <w:rFonts w:ascii="Times New Roman" w:eastAsia="Times New Roman" w:hAnsi="Times New Roman" w:cs="Times New Roman"/>
          <w:sz w:val="28"/>
          <w:szCs w:val="28"/>
        </w:rPr>
        <w:softHyphen/>
        <w:t>ного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сигналу.</w:t>
      </w:r>
    </w:p>
    <w:p w:rsidR="00771010" w:rsidRDefault="00771010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1010" w:rsidRDefault="00771010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lastRenderedPageBreak/>
        <w:t>2. 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Опікування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переслідуваня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стоять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12 - 15 м одна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навпроти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Рух у парах: перший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колони, 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партнер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прямує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за ним "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тінню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"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1 - 2 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Перший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керує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напрямком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змінює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Партнер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прагне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максимально точно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дістануться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боку,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стартує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наступна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пара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кожній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парі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ведучий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той, кого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ведуть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міняються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ролями.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3. 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Відхід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фінтом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шикуються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колони по одному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обох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боків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Направляючі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біжать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назустріч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одному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доти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доки не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1 - 1,5 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одного. Тут вони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відволікальну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один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прямують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інший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обходячи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боків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стають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Відхід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обидва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боки.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255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Поєднання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прийомів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пересування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технікою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володіння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м'ячем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 1.Біг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назустріч</w:t>
      </w:r>
      <w:proofErr w:type="spellEnd"/>
    </w:p>
    <w:p w:rsidR="00771010" w:rsidRDefault="001F51DB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стоять в колонах по одному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25 - ЗО м одна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груп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першому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Отримавши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направляючий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посилає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другому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колони, а сам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колони. </w:t>
      </w:r>
    </w:p>
    <w:p w:rsidR="001F51DB" w:rsidRPr="00CE028B" w:rsidRDefault="001F51DB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028B">
        <w:rPr>
          <w:rFonts w:ascii="Times New Roman" w:eastAsia="Times New Roman" w:hAnsi="Times New Roman" w:cs="Times New Roman"/>
          <w:sz w:val="28"/>
          <w:szCs w:val="28"/>
          <w:lang w:val="uk-UA"/>
        </w:rPr>
        <w:t>2.Зміна місць утрьох</w:t>
      </w:r>
    </w:p>
    <w:p w:rsidR="001F51DB" w:rsidRPr="00CE028B" w:rsidRDefault="001F51DB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255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28575" distR="28575" simplePos="0" relativeHeight="2516567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81200" cy="1695450"/>
            <wp:effectExtent l="19050" t="0" r="0" b="0"/>
            <wp:wrapSquare wrapText="bothSides"/>
            <wp:docPr id="3" name="Рисунок 3" descr="https://disted.edu.vn.ua/media/images/asia/football/2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028B">
        <w:rPr>
          <w:rFonts w:ascii="Times New Roman" w:eastAsia="Times New Roman" w:hAnsi="Times New Roman" w:cs="Times New Roman"/>
          <w:sz w:val="28"/>
          <w:szCs w:val="28"/>
          <w:lang w:val="uk-UA"/>
        </w:rPr>
        <w:t>Троє гравців стоять у кутках трикутника, довжина сторін якого 10 -15 м. Гравець, який володіє м'ячем, почи</w:t>
      </w:r>
      <w:r w:rsidRPr="00CE028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нає гру ~ передає м'яч партнеру, потім міняється місцем з іншим гравцем. Після цієї зміни гравець, який отримав м'яч, знову передає його і міняється місцями з вільним гравцем і т.д. Спосіб передачі визначається заздалегідь.</w:t>
      </w:r>
    </w:p>
    <w:p w:rsidR="001F51DB" w:rsidRPr="00CE028B" w:rsidRDefault="001F51DB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lastRenderedPageBreak/>
        <w:t>3. 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Зміна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місць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по колу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772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57375" cy="1543050"/>
            <wp:effectExtent l="19050" t="0" r="9525" b="0"/>
            <wp:wrapSquare wrapText="bothSides"/>
            <wp:docPr id="4" name="Рисунок 4" descr="https://disted.edu.vn.ua/media/images/asia/football/2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Четверо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стоять по колу,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діаметр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10 - 15 м. Один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них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б'є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зробив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передачу. А той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одержання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повинен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негайно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пере</w:t>
      </w:r>
      <w:r w:rsidRPr="00C25514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дачу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бігти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771010" w:rsidRDefault="00C25514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Собачка</w:t>
      </w:r>
      <w:r w:rsidR="00771010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75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95450" cy="1685925"/>
            <wp:effectExtent l="19050" t="0" r="0" b="0"/>
            <wp:wrapSquare wrapText="bothSides"/>
            <wp:docPr id="5" name="Рисунок 5" descr="https://disted.edu.vn.ua/media/images/asia/football/2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Два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пасують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одному.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посередині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намагається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перехопити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Партнер,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перехресними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спробу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зайняти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вільне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вчасно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пас.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вдається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1F51DB" w:rsidRDefault="001F51DB" w:rsidP="004441D7">
      <w:pPr>
        <w:spacing w:after="120" w:line="320" w:lineRule="atLeast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052D9B" w:rsidRPr="00FE5DF6" w:rsidRDefault="007C6884" w:rsidP="00A93AE8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ІІ. </w:t>
      </w:r>
      <w:r w:rsidR="00FE5DF6" w:rsidRPr="00FE5DF6">
        <w:rPr>
          <w:rFonts w:ascii="Times New Roman" w:hAnsi="Times New Roman" w:cs="Times New Roman"/>
          <w:b/>
          <w:sz w:val="28"/>
          <w:szCs w:val="28"/>
          <w:lang w:val="uk-UA" w:eastAsia="uk-UA"/>
        </w:rPr>
        <w:t>Легка атлетика. Техніка старту і стартовий розбіг.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Низький</w:t>
      </w:r>
      <w:proofErr w:type="spellEnd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 xml:space="preserve"> старт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стартових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колодок так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без колодок. За командою «На старт!»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підходить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стартових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колодок.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Розстановка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стартових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колодок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передня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колодка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розташована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1-1.5 стопи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старту,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задня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- 1,5 стопи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передньої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колодками15-20 см, кут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45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передній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60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задній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 За командою «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Увага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!»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плавно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випрямляє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руки, таз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розташований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плечей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прямі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голова опущена.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зафіксувати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положення,після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через 1-3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секунди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лунає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команда «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Руш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!».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E5DF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0625" cy="1181100"/>
            <wp:effectExtent l="19050" t="0" r="9525" b="0"/>
            <wp:docPr id="9" name="Рисунок 1" descr="низький ст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изький старт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19575" cy="1562100"/>
            <wp:effectExtent l="19050" t="0" r="9525" b="0"/>
            <wp:docPr id="8" name="Рисунок 2" descr="низький ст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изький старт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обома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колодки,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енергійним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рук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виштовхує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виносить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махову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ногу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коліном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вперед. Не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піднімаючи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високо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стопи.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Опорна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поштовхові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нога 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продовжуючи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різко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розгинатися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посилає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вперед. У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зберігає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горизонтальне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швидкістю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Стартовий</w:t>
      </w:r>
      <w:proofErr w:type="spellEnd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розбіг</w:t>
      </w:r>
      <w:proofErr w:type="spellEnd"/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Стартовий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» - про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учнем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початкової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частинки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наприкінці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набирає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близьку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максимальної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приймає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нормальне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бігове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Техніка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стартового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значним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 на початку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поступовим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випрямленням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повним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розпрямленням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ноги в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енергійним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винесенням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стегна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ноги вперед -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активними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швидкими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рухами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зігнутих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рук; 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плавним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переходом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стартового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1895475"/>
            <wp:effectExtent l="19050" t="0" r="0" b="0"/>
            <wp:docPr id="7" name="Рисунок 3" descr="стартовий розб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артовий розбіг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Біг</w:t>
      </w:r>
      <w:proofErr w:type="spellEnd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дистанції</w:t>
      </w:r>
      <w:proofErr w:type="spellEnd"/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стартового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повільно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аналогічним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маховим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максимальній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нахилений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причому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увесь час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змінюється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зменшується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  у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польоту-збільшується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набутої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оптимальне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для себе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співвідношення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Фінішування</w:t>
      </w:r>
      <w:proofErr w:type="spellEnd"/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77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71550" cy="1162050"/>
            <wp:effectExtent l="19050" t="0" r="0" b="0"/>
            <wp:wrapSquare wrapText="bothSides"/>
            <wp:docPr id="10" name="Рисунок 6" descr="фініш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інішування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заключний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Найефективнішим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різний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грудьми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останньому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поворотом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фінішної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боком.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  не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пришвидшити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бігуна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наближують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  момент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перетинання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тулубом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фінішної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Наблизившись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слідкувати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збереженням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акцентуючи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енергійних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рухах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рук.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Лінію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пробігати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5-10 м. При 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відкидати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голову назад,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піднімаючи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руки,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різко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зупинятись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Дихання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повинно бути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природним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ритмічним,глибоким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A93AE8" w:rsidRDefault="00FE5DF6" w:rsidP="00A93AE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3BF1" w:rsidRPr="000B3BF1" w:rsidRDefault="000B3BF1" w:rsidP="000B3BF1">
      <w:pPr>
        <w:pBdr>
          <w:top w:val="single" w:sz="6" w:space="1" w:color="auto"/>
        </w:pBdr>
        <w:spacing w:after="15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9E066F" w:rsidRDefault="005C546E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завдання:</w:t>
      </w:r>
    </w:p>
    <w:p w:rsidR="000B3BF1" w:rsidRPr="000B3BF1" w:rsidRDefault="000B3BF1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5DF6" w:rsidRDefault="009E066F" w:rsidP="00FE5D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початку 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тренування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зниження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ризику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5DF6" w:rsidRPr="00FE5DF6" w:rsidRDefault="00FE5DF6" w:rsidP="00FE5D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травму?</w:t>
      </w:r>
    </w:p>
    <w:p w:rsidR="00FE5DF6" w:rsidRPr="00FE5DF6" w:rsidRDefault="00FE5DF6" w:rsidP="00FE5D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2.</w:t>
      </w:r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Які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у футбол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знаєш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5C546E" w:rsidRPr="00FE5DF6" w:rsidRDefault="00FE5DF6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646C"/>
    <w:rsid w:val="00034319"/>
    <w:rsid w:val="0003433D"/>
    <w:rsid w:val="00037EEA"/>
    <w:rsid w:val="00047580"/>
    <w:rsid w:val="00047B2B"/>
    <w:rsid w:val="00052D9B"/>
    <w:rsid w:val="00057A4A"/>
    <w:rsid w:val="000826C9"/>
    <w:rsid w:val="000A7464"/>
    <w:rsid w:val="000B3BF1"/>
    <w:rsid w:val="001564EE"/>
    <w:rsid w:val="00180E7B"/>
    <w:rsid w:val="001827D5"/>
    <w:rsid w:val="001D71B0"/>
    <w:rsid w:val="001F3536"/>
    <w:rsid w:val="001F51DB"/>
    <w:rsid w:val="002643AC"/>
    <w:rsid w:val="002A6D42"/>
    <w:rsid w:val="002D1914"/>
    <w:rsid w:val="003264F1"/>
    <w:rsid w:val="00387817"/>
    <w:rsid w:val="003C05B8"/>
    <w:rsid w:val="003D5A28"/>
    <w:rsid w:val="003E61D6"/>
    <w:rsid w:val="004441D7"/>
    <w:rsid w:val="00526864"/>
    <w:rsid w:val="0056555C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C0D58"/>
    <w:rsid w:val="008D67B9"/>
    <w:rsid w:val="008E1342"/>
    <w:rsid w:val="008F0C1B"/>
    <w:rsid w:val="0091646C"/>
    <w:rsid w:val="00921FAC"/>
    <w:rsid w:val="00936500"/>
    <w:rsid w:val="00971DC3"/>
    <w:rsid w:val="00981B8F"/>
    <w:rsid w:val="009D318A"/>
    <w:rsid w:val="009E066F"/>
    <w:rsid w:val="00A04893"/>
    <w:rsid w:val="00A571B1"/>
    <w:rsid w:val="00A93AE8"/>
    <w:rsid w:val="00AC72C5"/>
    <w:rsid w:val="00B12680"/>
    <w:rsid w:val="00B80264"/>
    <w:rsid w:val="00BC2749"/>
    <w:rsid w:val="00C252A8"/>
    <w:rsid w:val="00C25514"/>
    <w:rsid w:val="00C25F19"/>
    <w:rsid w:val="00C3559B"/>
    <w:rsid w:val="00CA285D"/>
    <w:rsid w:val="00CE028B"/>
    <w:rsid w:val="00D503F6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44FC8"/>
    <w:rsid w:val="00F62F38"/>
    <w:rsid w:val="00F92142"/>
    <w:rsid w:val="00FA31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semiHidden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242B8E-13C9-4A13-BBA3-7A01986D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28</cp:revision>
  <dcterms:created xsi:type="dcterms:W3CDTF">2022-09-01T10:54:00Z</dcterms:created>
  <dcterms:modified xsi:type="dcterms:W3CDTF">2022-09-13T09:12:00Z</dcterms:modified>
</cp:coreProperties>
</file>