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5871" w:rsidRPr="008F549D" w:rsidRDefault="00B508D0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03</w:t>
      </w:r>
      <w:r w:rsidR="00B25871" w:rsidRPr="008F549D">
        <w:rPr>
          <w:rFonts w:ascii="Times New Roman" w:hAnsi="Times New Roman" w:cs="Times New Roman"/>
          <w:sz w:val="28"/>
          <w:szCs w:val="28"/>
          <w:lang w:val="uk-UA"/>
        </w:rPr>
        <w:t>.04.2022 р.</w:t>
      </w:r>
    </w:p>
    <w:p w:rsidR="00B25871" w:rsidRPr="008F549D" w:rsidRDefault="00B508D0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 7 – А.Б</w:t>
      </w:r>
      <w:r w:rsidR="00B25871" w:rsidRPr="008F549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F549D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8F549D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B25871" w:rsidRPr="00B31537" w:rsidRDefault="00B25871" w:rsidP="00B3153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3A10C9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uk-UA"/>
        </w:rPr>
        <w:t>Населення Євразії. Держави.</w:t>
      </w:r>
      <w:r w:rsidR="002840E7" w:rsidRPr="002840E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2840E7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</w:t>
      </w:r>
      <w:r w:rsidR="00B31537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Австралія. Тектонічна будова і рельєф</w:t>
      </w:r>
      <w:r w:rsidR="002840E7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</w:p>
    <w:p w:rsidR="008F549D" w:rsidRPr="003A10C9" w:rsidRDefault="008F549D" w:rsidP="008F549D">
      <w:pPr>
        <w:shd w:val="clear" w:color="auto" w:fill="FFFFFF" w:themeFill="background1"/>
        <w:spacing w:after="0" w:line="240" w:lineRule="auto"/>
        <w:jc w:val="both"/>
        <w:textAlignment w:val="baseline"/>
        <w:rPr>
          <w:rStyle w:val="a3"/>
          <w:rFonts w:ascii="Times New Roman" w:hAnsi="Times New Roman" w:cs="Times New Roman"/>
          <w:b w:val="0"/>
          <w:bCs w:val="0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Мета уроку:</w:t>
      </w:r>
      <w:r w:rsidRPr="003A10C9">
        <w:rPr>
          <w:rFonts w:ascii="Times New Roman" w:hAnsi="Times New Roman" w:cs="Times New Roman"/>
          <w:sz w:val="28"/>
          <w:szCs w:val="28"/>
          <w:lang w:val="uk-UA"/>
        </w:rPr>
        <w:t>знати особливості населення материка, його кількість, склад та розміщення; ознайомитися з найбільшими державами Європи та Азії, обґрунтовувати судження про з</w:t>
      </w:r>
      <w:r w:rsidR="00704924" w:rsidRPr="003A10C9">
        <w:rPr>
          <w:rFonts w:ascii="Times New Roman" w:hAnsi="Times New Roman" w:cs="Times New Roman"/>
          <w:sz w:val="28"/>
          <w:szCs w:val="28"/>
          <w:lang w:val="uk-UA"/>
        </w:rPr>
        <w:t>в’язки України з цими державами.</w:t>
      </w:r>
    </w:p>
    <w:p w:rsidR="00B25871" w:rsidRPr="003A10C9" w:rsidRDefault="00B25871" w:rsidP="008F549D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Дослідження особливостей етнічного складу населення</w:t>
      </w:r>
    </w:p>
    <w:p w:rsidR="008F549D" w:rsidRPr="003A10C9" w:rsidRDefault="008F549D" w:rsidP="00B315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Євразія — батьківщина двох основних людських рас — європеоїдної та монголоїдної. Європеоїди становлять 45 % населення материка. Вони представлені двома головними гілками: північною та південною. Представники північної гілки — світлошкірі й світловолосі — переважають у північній частині Європи. Представники південної гілки проживають на півдні Європи, у Південно-Західній Азії, на півострові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Індостан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. Монголоїди становлять близько 37 % усього населення материка. Вони населяють Східну, Південно-Східну Азію, частково Північну, Центральну та Середню Азію. Масове переселення монголоїдів на захід спричинило виникнення проміжних рас між монголоїдами та європеоїдами. На півдні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Індостану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, острові Шрі-Ланка й у Південно-Східній Азії проживають представники змішаної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монголоїдно-австралоїдної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раси. Протягом останніх десятиліть і Європа, і Азія перетворилися на осередки масового притоку переселенців, у тому числі із країн Африки.</w:t>
      </w:r>
    </w:p>
    <w:p w:rsidR="008F549D" w:rsidRPr="003A10C9" w:rsidRDefault="008F549D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>Особливості розміщення населення</w:t>
      </w:r>
    </w:p>
    <w:p w:rsidR="00B31537" w:rsidRDefault="008F549D" w:rsidP="00B315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Найбільш заселеними є Велика Китайська рівнина, Японські та Великі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Зондські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острови, півострови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Індостан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, Індокитай, Малакка, Західна Європа. У Монако, маленькій державі на узбережжі Середземного моря, густота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населеннянайвища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у світі — понад 19000 осіб на 1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км²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. Внутрішні пустельні, гірські, північні та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північносхідні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райони Азії з украй несприятливими умовами для життя майже безлюдні. Збільшення населення материка здійснюється переважно за рахунок азіатських країн, для яких характерні високі показники народжуваності. В Європі народжуваність низька, тому приріст населення повільний. Це також призводить до скорочення частки дітей і молоді та збільшення частки людей похилого віку, відбувається так зване «старіння нації». У Європі міські жителі становлять близько 70 % населення, в Азії ж цей показник значно нижчий — близько 50 %.</w:t>
      </w:r>
    </w:p>
    <w:p w:rsidR="008F549D" w:rsidRPr="00B31537" w:rsidRDefault="008F549D" w:rsidP="00B3153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Політична карта Євразії</w:t>
      </w:r>
    </w:p>
    <w:p w:rsidR="008F549D" w:rsidRPr="003A10C9" w:rsidRDefault="008F549D" w:rsidP="00B3153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t>Найбільші за площею держави Євразії — Росія, Китай, Індія, Казахстан. За</w:t>
      </w:r>
      <w:r w:rsidR="00B3153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населенням абсолютними лідерами є Китай і Індія. У кожній із цих країн кількість населення перевищує 1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млрд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жителів. «Карликових» держав у Євразії сім: Андорра, Мальта, Монако, Ліхтенштейн, Сан-Марино та Ватикан розташовані в Європі, Сінгапур — в Азії.</w:t>
      </w:r>
    </w:p>
    <w:p w:rsidR="008F549D" w:rsidRPr="003A10C9" w:rsidRDefault="008F549D" w:rsidP="008F549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A10C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Найбільш економічно розвинуті країни розташовані в Західній Європі, </w:t>
      </w:r>
      <w:proofErr w:type="spellStart"/>
      <w:r w:rsidRPr="003A10C9">
        <w:rPr>
          <w:rFonts w:ascii="Times New Roman" w:hAnsi="Times New Roman" w:cs="Times New Roman"/>
          <w:sz w:val="28"/>
          <w:szCs w:val="28"/>
          <w:lang w:val="uk-UA"/>
        </w:rPr>
        <w:t>середних</w:t>
      </w:r>
      <w:proofErr w:type="spellEnd"/>
      <w:r w:rsidRPr="003A10C9">
        <w:rPr>
          <w:rFonts w:ascii="Times New Roman" w:hAnsi="Times New Roman" w:cs="Times New Roman"/>
          <w:sz w:val="28"/>
          <w:szCs w:val="28"/>
          <w:lang w:val="uk-UA"/>
        </w:rPr>
        <w:t xml:space="preserve"> є й світові лідери — Німеччина, Франція, Велика Британія, Італія. В Азії найбільш розвинутою країною є Японія. Інші держави є такими, що розвиваються, але ступінь їхніх економічних досягнень різний. Значних успіхів в економічному розвитку досягли Китай, Індія, Південна Корея, Сінгапур. Особливе місце на політичній карті Євразії посідають молоді держави, які утворилися після розпаду Радянського Союзу: Естонія, Латвія, Литва, Білорусь, Україна, Росія, Молдова, Вірменія, Грузія, Азербайджан, Казахстан, Узбекистан, Туркменістан, Киргизстан і Таджикистан. Усі ці держави пройшли так званий етап «перехідного розвитку», тобто проведення економічних і соціальних реформ.</w:t>
      </w:r>
    </w:p>
    <w:p w:rsidR="008F549D" w:rsidRPr="003A10C9" w:rsidRDefault="00360DE0" w:rsidP="00360DE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Австралія. Тектонічна будова і рельєф</w:t>
      </w:r>
      <w:r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  <w:r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1-4 на стор. 121 підручника  § 28 Бойко В.М.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124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питання 1-4 підручника § 30</w:t>
      </w:r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П.О.</w:t>
      </w:r>
      <w:proofErr w:type="spellStart"/>
      <w:r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p w:rsidR="00B25871" w:rsidRPr="008F549D" w:rsidRDefault="00B25871" w:rsidP="008F549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360DE0" w:rsidRPr="00B67DAE" w:rsidRDefault="00B25871" w:rsidP="00B67DAE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>1</w:t>
      </w:r>
      <w:bookmarkStart w:id="0" w:name="_GoBack"/>
      <w:r w:rsidRPr="008F549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B67DAE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 § 59</w:t>
      </w:r>
      <w:r w:rsidR="00360DE0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 </w:t>
      </w:r>
      <w:r w:rsidR="00360DE0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П.О.</w:t>
      </w:r>
      <w:proofErr w:type="spellStart"/>
      <w:r w:rsidR="00360DE0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360DE0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  <w:r w:rsidR="00360DE0" w:rsidRPr="002409CE">
        <w:rPr>
          <w:rFonts w:ascii="Times New Roman" w:eastAsia="Calibri" w:hAnsi="Times New Roman" w:cs="Times New Roman"/>
          <w:b/>
          <w:bCs/>
          <w:sz w:val="28"/>
          <w:szCs w:val="28"/>
          <w:lang w:val="uk-UA"/>
        </w:rPr>
        <w:t xml:space="preserve"> </w:t>
      </w:r>
      <w:r w:rsidR="00360DE0" w:rsidRPr="002409CE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="00360DE0" w:rsidRPr="004379C5">
        <w:rPr>
          <w:rFonts w:ascii="Times New Roman" w:hAnsi="Times New Roman" w:cs="Times New Roman"/>
          <w:sz w:val="28"/>
          <w:szCs w:val="28"/>
          <w:lang w:val="uk-UA"/>
        </w:rPr>
        <w:t>Опрацюйте</w:t>
      </w:r>
      <w:r w:rsidR="00360DE0">
        <w:rPr>
          <w:rFonts w:ascii="Times New Roman" w:hAnsi="Times New Roman" w:cs="Times New Roman"/>
          <w:sz w:val="28"/>
          <w:szCs w:val="28"/>
          <w:lang w:val="uk-UA"/>
        </w:rPr>
        <w:t xml:space="preserve"> §50</w:t>
      </w:r>
      <w:r w:rsidR="00360DE0" w:rsidRPr="004379C5">
        <w:rPr>
          <w:rFonts w:ascii="Times New Roman" w:hAnsi="Times New Roman" w:cs="Times New Roman"/>
          <w:sz w:val="28"/>
          <w:szCs w:val="28"/>
          <w:lang w:val="uk-UA"/>
        </w:rPr>
        <w:t xml:space="preserve">  підручника</w:t>
      </w:r>
      <w:r w:rsidR="00360DE0"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Бойко В.М.</w:t>
      </w:r>
      <w:r w:rsidR="00B67DAE" w:rsidRPr="00B67D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B67DAE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Повторення теми «</w:t>
      </w:r>
      <w:r w:rsidR="00B67D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Австралія. Тектонічна будова і рельєф</w:t>
      </w:r>
      <w:r w:rsidR="00B67DAE" w:rsidRPr="004379C5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.»</w:t>
      </w:r>
      <w:r w:rsidR="00B67DAE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</w:t>
      </w:r>
      <w:r w:rsidR="00B67DAE" w:rsidRPr="004379C5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Опрацювати усно питання 1-4 на стор. 121 підручника  § 28 Бойко В.М. </w:t>
      </w:r>
      <w:r w:rsidR="00B67DA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="00B67DAE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стр</w:t>
      </w:r>
      <w:proofErr w:type="spellEnd"/>
      <w:r w:rsidR="00B67DAE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. </w:t>
      </w:r>
      <w:r w:rsidR="00B67DA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124</w:t>
      </w:r>
      <w:r w:rsidR="00B67DAE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</w:t>
      </w:r>
      <w:r w:rsidR="00B67DA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питання 1-4 підручника § 30</w:t>
      </w:r>
      <w:r w:rsidR="00B67DAE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 xml:space="preserve">  П.О.</w:t>
      </w:r>
      <w:proofErr w:type="spellStart"/>
      <w:r w:rsidR="00B67DAE" w:rsidRPr="002409C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Масляк</w:t>
      </w:r>
      <w:proofErr w:type="spellEnd"/>
      <w:r w:rsidR="00B67DAE">
        <w:rPr>
          <w:rFonts w:ascii="Times New Roman" w:eastAsia="Calibri" w:hAnsi="Times New Roman" w:cs="Times New Roman"/>
          <w:bCs/>
          <w:sz w:val="28"/>
          <w:szCs w:val="28"/>
          <w:lang w:val="uk-UA"/>
        </w:rPr>
        <w:t>.</w:t>
      </w:r>
    </w:p>
    <w:bookmarkEnd w:id="0"/>
    <w:p w:rsidR="00B25871" w:rsidRDefault="00B25871" w:rsidP="008F549D">
      <w:pPr>
        <w:spacing w:after="0" w:line="240" w:lineRule="auto"/>
        <w:jc w:val="both"/>
        <w:rPr>
          <w:lang w:val="uk-UA"/>
        </w:rPr>
      </w:pPr>
      <w:r w:rsidRPr="008F549D">
        <w:rPr>
          <w:rFonts w:ascii="Times New Roman" w:hAnsi="Times New Roman" w:cs="Times New Roman"/>
          <w:sz w:val="28"/>
          <w:szCs w:val="28"/>
          <w:lang w:val="uk-UA"/>
        </w:rPr>
        <w:t xml:space="preserve">2. Переглянути презентацію за посиланням: </w:t>
      </w:r>
    </w:p>
    <w:p w:rsidR="00360DE0" w:rsidRPr="00360DE0" w:rsidRDefault="00B67DAE" w:rsidP="008F549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6" w:history="1">
        <w:r w:rsidRPr="0063109C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https://www.youtube.com/watch?v=1x58sYhQGOM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25871" w:rsidRPr="008F549D" w:rsidRDefault="00B25871" w:rsidP="008F549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3F46A4" w:rsidRPr="008F549D" w:rsidRDefault="003F46A4" w:rsidP="008F549D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F46A4" w:rsidRPr="008F54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5F3C1B"/>
    <w:multiLevelType w:val="hybridMultilevel"/>
    <w:tmpl w:val="0338B3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444C"/>
    <w:rsid w:val="002840E7"/>
    <w:rsid w:val="00360DE0"/>
    <w:rsid w:val="003A10C9"/>
    <w:rsid w:val="003F46A4"/>
    <w:rsid w:val="00704924"/>
    <w:rsid w:val="007D201F"/>
    <w:rsid w:val="008A4035"/>
    <w:rsid w:val="008D444C"/>
    <w:rsid w:val="008F549D"/>
    <w:rsid w:val="00B25871"/>
    <w:rsid w:val="00B31537"/>
    <w:rsid w:val="00B508D0"/>
    <w:rsid w:val="00B67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5871"/>
    <w:rPr>
      <w:b/>
      <w:bCs/>
    </w:rPr>
  </w:style>
  <w:style w:type="character" w:styleId="a4">
    <w:name w:val="Hyperlink"/>
    <w:basedOn w:val="a0"/>
    <w:uiPriority w:val="99"/>
    <w:unhideWhenUsed/>
    <w:rsid w:val="00B2587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2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25871"/>
    <w:rPr>
      <w:i/>
      <w:iCs/>
    </w:rPr>
  </w:style>
  <w:style w:type="table" w:styleId="a7">
    <w:name w:val="Table Grid"/>
    <w:basedOn w:val="a1"/>
    <w:uiPriority w:val="59"/>
    <w:rsid w:val="008F54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58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25871"/>
    <w:rPr>
      <w:b/>
      <w:bCs/>
    </w:rPr>
  </w:style>
  <w:style w:type="character" w:styleId="a4">
    <w:name w:val="Hyperlink"/>
    <w:basedOn w:val="a0"/>
    <w:uiPriority w:val="99"/>
    <w:unhideWhenUsed/>
    <w:rsid w:val="00B25871"/>
    <w:rPr>
      <w:color w:val="0000FF"/>
      <w:u w:val="single"/>
    </w:rPr>
  </w:style>
  <w:style w:type="paragraph" w:styleId="a5">
    <w:name w:val="Normal (Web)"/>
    <w:basedOn w:val="a"/>
    <w:uiPriority w:val="99"/>
    <w:unhideWhenUsed/>
    <w:rsid w:val="00B25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B25871"/>
    <w:rPr>
      <w:i/>
      <w:iCs/>
    </w:rPr>
  </w:style>
  <w:style w:type="table" w:styleId="a7">
    <w:name w:val="Table Grid"/>
    <w:basedOn w:val="a1"/>
    <w:uiPriority w:val="59"/>
    <w:rsid w:val="008F549D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val="uk-U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45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1x58sYhQG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10</cp:revision>
  <dcterms:created xsi:type="dcterms:W3CDTF">2022-04-08T13:54:00Z</dcterms:created>
  <dcterms:modified xsi:type="dcterms:W3CDTF">2023-03-28T11:06:00Z</dcterms:modified>
</cp:coreProperties>
</file>